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81" w:rsidRDefault="0051105C" w:rsidP="0051105C">
      <w:pPr>
        <w:spacing w:after="0" w:line="240" w:lineRule="auto"/>
        <w:jc w:val="center"/>
      </w:pPr>
      <w:r>
        <w:t>Georgia Public Service Commission</w:t>
      </w:r>
    </w:p>
    <w:p w:rsidR="0051105C" w:rsidRDefault="0051105C" w:rsidP="0051105C">
      <w:pPr>
        <w:spacing w:after="0" w:line="240" w:lineRule="auto"/>
        <w:jc w:val="center"/>
      </w:pPr>
      <w:r>
        <w:t>2011 State Damage Prevention Grant Mid-Year Status</w:t>
      </w:r>
    </w:p>
    <w:p w:rsidR="0051105C" w:rsidRDefault="0051105C" w:rsidP="0051105C">
      <w:pPr>
        <w:spacing w:after="0" w:line="240" w:lineRule="auto"/>
        <w:jc w:val="center"/>
      </w:pPr>
    </w:p>
    <w:p w:rsidR="00165319" w:rsidRDefault="0051105C" w:rsidP="0051105C">
      <w:pPr>
        <w:spacing w:after="0" w:line="240" w:lineRule="auto"/>
        <w:jc w:val="both"/>
      </w:pPr>
      <w:r>
        <w:t>For the period January 1, 2011 through June 30, 2011 the Georgia Public Service Commission (GAPSC) continued our efforts to support Damage Prevention efforts in Georgia.</w:t>
      </w:r>
      <w:r w:rsidR="00692454">
        <w:t xml:space="preserve">  </w:t>
      </w:r>
      <w:r>
        <w:t xml:space="preserve">Specifically, the funding has been used to employ one full-time investigator and one part-time </w:t>
      </w:r>
      <w:r w:rsidR="00266911">
        <w:t xml:space="preserve">administrative investigator to assist in in case preparation and hearing presentations.  </w:t>
      </w:r>
    </w:p>
    <w:p w:rsidR="00692454" w:rsidRDefault="00692454" w:rsidP="0051105C">
      <w:pPr>
        <w:spacing w:after="0" w:line="240" w:lineRule="auto"/>
        <w:jc w:val="both"/>
      </w:pPr>
    </w:p>
    <w:p w:rsidR="00692454" w:rsidRDefault="00165319" w:rsidP="0051105C">
      <w:pPr>
        <w:spacing w:after="0" w:line="240" w:lineRule="auto"/>
        <w:jc w:val="both"/>
      </w:pPr>
      <w:r>
        <w:t>O</w:t>
      </w:r>
      <w:r w:rsidR="00266911">
        <w:t xml:space="preserve">ur full-time investigator has worked 70 cases during this period and has made training presentations numerous stakeholder groups.  In addition, the investigator regularly audits certified GUFPA trainer courses including visiting training sessions to assure compliance.  The investigator has represented the GAPSC </w:t>
      </w:r>
      <w:r w:rsidR="008D30A8">
        <w:t xml:space="preserve">as an active member of GUCC Legislative Committee to monitor any proposed changes in Georgia’s Dig Law as well as participating as a representative of the PSC GUFPA Rules Committee.  The investigator has attended the GUCC’s </w:t>
      </w:r>
      <w:proofErr w:type="gramStart"/>
      <w:r w:rsidR="008D30A8">
        <w:t>Spring</w:t>
      </w:r>
      <w:proofErr w:type="gramEnd"/>
      <w:r w:rsidR="008D30A8">
        <w:t xml:space="preserve"> and Fall Conferences representing the GAPSC and participated in panel discussion on issues involving Georgia’s State Damage Prevention efforts. The investigator has testified in hearings and worked to mitigate issues relating to Large Project disputes between parties.  The investigator has completed PHMSA training classes</w:t>
      </w:r>
      <w:r>
        <w:t xml:space="preserve"> during this period.</w:t>
      </w:r>
    </w:p>
    <w:p w:rsidR="00692454" w:rsidRDefault="00692454" w:rsidP="0051105C">
      <w:pPr>
        <w:spacing w:after="0" w:line="240" w:lineRule="auto"/>
        <w:jc w:val="both"/>
      </w:pPr>
    </w:p>
    <w:p w:rsidR="0051105C" w:rsidRDefault="0051105C"/>
    <w:sectPr w:rsidR="00511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5C"/>
    <w:rsid w:val="00165319"/>
    <w:rsid w:val="0023203D"/>
    <w:rsid w:val="00266911"/>
    <w:rsid w:val="003F1181"/>
    <w:rsid w:val="0051105C"/>
    <w:rsid w:val="00692454"/>
    <w:rsid w:val="008854E5"/>
    <w:rsid w:val="008D30A8"/>
    <w:rsid w:val="00B1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GAPSC</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mnantz</dc:creator>
  <cp:lastModifiedBy>mnantz</cp:lastModifiedBy>
  <cp:revision>2</cp:revision>
  <dcterms:created xsi:type="dcterms:W3CDTF">2011-10-14T12:54:00Z</dcterms:created>
  <dcterms:modified xsi:type="dcterms:W3CDTF">2011-10-14T13:47:00Z</dcterms:modified>
</cp:coreProperties>
</file>