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4B4C" w14:textId="2C64756F" w:rsidR="000C624F" w:rsidRPr="00967E45" w:rsidRDefault="00C910C2" w:rsidP="00447B66">
      <w:pPr>
        <w:spacing w:before="65"/>
        <w:ind w:left="277" w:right="304"/>
        <w:jc w:val="center"/>
        <w:rPr>
          <w:b/>
          <w:sz w:val="28"/>
          <w:szCs w:val="24"/>
        </w:rPr>
      </w:pPr>
      <w:r w:rsidRPr="00967E45">
        <w:rPr>
          <w:b/>
          <w:sz w:val="28"/>
          <w:szCs w:val="24"/>
        </w:rPr>
        <w:t xml:space="preserve">CAAP </w:t>
      </w:r>
      <w:r w:rsidR="00967E45" w:rsidRPr="00967E45">
        <w:rPr>
          <w:b/>
          <w:sz w:val="28"/>
          <w:szCs w:val="24"/>
        </w:rPr>
        <w:t>3</w:t>
      </w:r>
      <w:r w:rsidR="00967E45" w:rsidRPr="00967E45">
        <w:rPr>
          <w:b/>
          <w:sz w:val="28"/>
          <w:szCs w:val="24"/>
          <w:vertAlign w:val="superscript"/>
        </w:rPr>
        <w:t>r</w:t>
      </w:r>
      <w:r w:rsidR="001E50CF" w:rsidRPr="00967E45">
        <w:rPr>
          <w:b/>
          <w:sz w:val="28"/>
          <w:szCs w:val="24"/>
          <w:vertAlign w:val="superscript"/>
        </w:rPr>
        <w:t>d</w:t>
      </w:r>
      <w:r w:rsidR="00E2786F" w:rsidRPr="00967E45">
        <w:rPr>
          <w:b/>
          <w:sz w:val="28"/>
          <w:szCs w:val="24"/>
        </w:rPr>
        <w:t xml:space="preserve"> Annual </w:t>
      </w:r>
      <w:r w:rsidRPr="00967E45">
        <w:rPr>
          <w:b/>
          <w:sz w:val="28"/>
          <w:szCs w:val="24"/>
        </w:rPr>
        <w:t>Report</w:t>
      </w:r>
    </w:p>
    <w:p w14:paraId="353D6FEC" w14:textId="77777777" w:rsidR="00967E45" w:rsidRDefault="00967E45" w:rsidP="00447B66">
      <w:pPr>
        <w:spacing w:before="90"/>
        <w:rPr>
          <w:sz w:val="24"/>
          <w:szCs w:val="24"/>
        </w:rPr>
      </w:pPr>
    </w:p>
    <w:p w14:paraId="4647AD3B" w14:textId="504D0173" w:rsidR="000C624F" w:rsidRPr="00AF1DE6" w:rsidRDefault="00C910C2" w:rsidP="00447B66">
      <w:pPr>
        <w:spacing w:before="90"/>
        <w:rPr>
          <w:i/>
          <w:sz w:val="24"/>
          <w:szCs w:val="24"/>
        </w:rPr>
      </w:pPr>
      <w:r w:rsidRPr="00AF1DE6">
        <w:rPr>
          <w:sz w:val="24"/>
          <w:szCs w:val="24"/>
        </w:rPr>
        <w:t xml:space="preserve">Date of Report: </w:t>
      </w:r>
      <w:r w:rsidR="00562281" w:rsidRPr="00562281">
        <w:rPr>
          <w:i/>
          <w:sz w:val="24"/>
          <w:szCs w:val="24"/>
        </w:rPr>
        <w:t>10</w:t>
      </w:r>
      <w:r w:rsidR="007538D9" w:rsidRPr="00562281">
        <w:rPr>
          <w:i/>
          <w:sz w:val="24"/>
          <w:szCs w:val="24"/>
        </w:rPr>
        <w:t>/</w:t>
      </w:r>
      <w:r w:rsidR="001065B2">
        <w:rPr>
          <w:i/>
          <w:sz w:val="24"/>
          <w:szCs w:val="24"/>
        </w:rPr>
        <w:t>06</w:t>
      </w:r>
      <w:r w:rsidR="00E819F9" w:rsidRPr="00562281">
        <w:rPr>
          <w:i/>
          <w:sz w:val="24"/>
          <w:szCs w:val="24"/>
        </w:rPr>
        <w:t>/20</w:t>
      </w:r>
      <w:r w:rsidR="001065B2">
        <w:rPr>
          <w:i/>
          <w:sz w:val="24"/>
          <w:szCs w:val="24"/>
        </w:rPr>
        <w:t>24</w:t>
      </w:r>
    </w:p>
    <w:p w14:paraId="46CD7C56" w14:textId="77777777" w:rsidR="000C624F" w:rsidRPr="00AF1DE6" w:rsidRDefault="000C624F" w:rsidP="00447B66">
      <w:pPr>
        <w:pStyle w:val="BodyText"/>
        <w:spacing w:before="5"/>
        <w:rPr>
          <w:i/>
        </w:rPr>
      </w:pPr>
    </w:p>
    <w:p w14:paraId="5427C928" w14:textId="77777777" w:rsidR="000C624F" w:rsidRPr="00AF1DE6" w:rsidRDefault="00C910C2" w:rsidP="00447B66">
      <w:pPr>
        <w:spacing w:before="1"/>
        <w:rPr>
          <w:i/>
          <w:sz w:val="24"/>
          <w:szCs w:val="24"/>
        </w:rPr>
      </w:pPr>
      <w:r w:rsidRPr="00AF1DE6">
        <w:rPr>
          <w:sz w:val="24"/>
          <w:szCs w:val="24"/>
        </w:rPr>
        <w:t xml:space="preserve">Prepared for: </w:t>
      </w:r>
      <w:r w:rsidRPr="00AF1DE6">
        <w:rPr>
          <w:i/>
          <w:sz w:val="24"/>
          <w:szCs w:val="24"/>
        </w:rPr>
        <w:t>U.S. DOT Pipeline and Hazardous Materials Safety Administration</w:t>
      </w:r>
    </w:p>
    <w:p w14:paraId="155CDC2D" w14:textId="77777777" w:rsidR="000C624F" w:rsidRPr="00AF1DE6" w:rsidRDefault="000C624F" w:rsidP="00447B66">
      <w:pPr>
        <w:pStyle w:val="BodyText"/>
        <w:rPr>
          <w:i/>
        </w:rPr>
      </w:pPr>
    </w:p>
    <w:p w14:paraId="26775941" w14:textId="5FE67A31" w:rsidR="00914097" w:rsidRPr="00AF1DE6" w:rsidRDefault="00914097" w:rsidP="00447B66">
      <w:pPr>
        <w:spacing w:before="1"/>
        <w:rPr>
          <w:i/>
          <w:sz w:val="24"/>
          <w:szCs w:val="24"/>
        </w:rPr>
      </w:pPr>
      <w:r w:rsidRPr="00AF1DE6">
        <w:rPr>
          <w:sz w:val="24"/>
          <w:szCs w:val="24"/>
        </w:rPr>
        <w:t xml:space="preserve">Contract Number: </w:t>
      </w:r>
      <w:r w:rsidR="00562281" w:rsidRPr="00A71D1B">
        <w:rPr>
          <w:i/>
          <w:iCs/>
          <w:sz w:val="24"/>
          <w:szCs w:val="24"/>
        </w:rPr>
        <w:t>693JK32150001CAAP</w:t>
      </w:r>
    </w:p>
    <w:p w14:paraId="4BA7E136" w14:textId="77777777" w:rsidR="000C624F" w:rsidRPr="00AF1DE6" w:rsidRDefault="000C624F" w:rsidP="00447B66">
      <w:pPr>
        <w:pStyle w:val="BodyText"/>
        <w:spacing w:before="10"/>
        <w:rPr>
          <w:i/>
        </w:rPr>
      </w:pPr>
    </w:p>
    <w:p w14:paraId="6CC8E318" w14:textId="77777777" w:rsidR="00562281" w:rsidRDefault="00C910C2" w:rsidP="00562281">
      <w:pPr>
        <w:rPr>
          <w:i/>
          <w:iCs/>
          <w:sz w:val="24"/>
          <w:szCs w:val="24"/>
        </w:rPr>
      </w:pPr>
      <w:r w:rsidRPr="00AF1DE6">
        <w:rPr>
          <w:sz w:val="24"/>
          <w:szCs w:val="24"/>
        </w:rPr>
        <w:t xml:space="preserve">Project Title: </w:t>
      </w:r>
      <w:r w:rsidR="00562281" w:rsidRPr="00A71D1B">
        <w:rPr>
          <w:i/>
          <w:iCs/>
          <w:sz w:val="24"/>
          <w:szCs w:val="24"/>
        </w:rPr>
        <w:t>Pipeline Risk Management Using Artificial Intelligence-Enabled Modeling and Decision Making</w:t>
      </w:r>
    </w:p>
    <w:p w14:paraId="4788CC5A" w14:textId="77777777" w:rsidR="000C624F" w:rsidRPr="00AF1DE6" w:rsidRDefault="000C624F" w:rsidP="00447B66">
      <w:pPr>
        <w:pStyle w:val="BodyText"/>
        <w:spacing w:before="10"/>
      </w:pPr>
    </w:p>
    <w:p w14:paraId="66147B73" w14:textId="074F0A48" w:rsidR="000C624F" w:rsidRPr="00AF1DE6" w:rsidRDefault="00C910C2" w:rsidP="00447B66">
      <w:pPr>
        <w:rPr>
          <w:sz w:val="24"/>
          <w:szCs w:val="24"/>
        </w:rPr>
      </w:pPr>
      <w:r w:rsidRPr="00AF1DE6">
        <w:rPr>
          <w:sz w:val="24"/>
          <w:szCs w:val="24"/>
        </w:rPr>
        <w:t xml:space="preserve">Prepared by: </w:t>
      </w:r>
      <w:proofErr w:type="spellStart"/>
      <w:r w:rsidR="00562281">
        <w:rPr>
          <w:i/>
          <w:iCs/>
          <w:sz w:val="24"/>
          <w:szCs w:val="24"/>
        </w:rPr>
        <w:t>Bingyan</w:t>
      </w:r>
      <w:proofErr w:type="spellEnd"/>
      <w:r w:rsidR="00562281">
        <w:rPr>
          <w:i/>
          <w:iCs/>
          <w:sz w:val="24"/>
          <w:szCs w:val="24"/>
        </w:rPr>
        <w:t xml:space="preserve"> Cui (PhD student), </w:t>
      </w:r>
      <w:r w:rsidR="001065B2">
        <w:rPr>
          <w:i/>
          <w:iCs/>
          <w:sz w:val="24"/>
          <w:szCs w:val="24"/>
        </w:rPr>
        <w:t xml:space="preserve">Xingsen Yang (PhD student), </w:t>
      </w:r>
      <w:r w:rsidR="00562281" w:rsidRPr="00F13748">
        <w:rPr>
          <w:i/>
          <w:iCs/>
          <w:sz w:val="24"/>
          <w:szCs w:val="24"/>
        </w:rPr>
        <w:t xml:space="preserve">Emad Farahani (PhD student), </w:t>
      </w:r>
      <w:r w:rsidR="00562281">
        <w:rPr>
          <w:i/>
          <w:iCs/>
          <w:sz w:val="24"/>
          <w:szCs w:val="24"/>
        </w:rPr>
        <w:t xml:space="preserve">Dr. Hao Wang (PI), Dr. </w:t>
      </w:r>
      <w:proofErr w:type="spellStart"/>
      <w:r w:rsidR="00562281">
        <w:rPr>
          <w:i/>
          <w:iCs/>
          <w:sz w:val="24"/>
          <w:szCs w:val="24"/>
        </w:rPr>
        <w:t>Qindan</w:t>
      </w:r>
      <w:proofErr w:type="spellEnd"/>
      <w:r w:rsidR="00562281">
        <w:rPr>
          <w:i/>
          <w:iCs/>
          <w:sz w:val="24"/>
          <w:szCs w:val="24"/>
        </w:rPr>
        <w:t xml:space="preserve"> Huang (Co-PI)</w:t>
      </w:r>
    </w:p>
    <w:p w14:paraId="5EAC29C2" w14:textId="77777777" w:rsidR="00170BCE" w:rsidRPr="00AF1DE6" w:rsidRDefault="00170BCE" w:rsidP="00447B66">
      <w:pPr>
        <w:rPr>
          <w:sz w:val="24"/>
          <w:szCs w:val="24"/>
        </w:rPr>
      </w:pPr>
    </w:p>
    <w:p w14:paraId="27CC9530" w14:textId="478D1AA1" w:rsidR="00E819F9" w:rsidRPr="00AF1DE6" w:rsidRDefault="00C910C2" w:rsidP="00447B66">
      <w:pPr>
        <w:rPr>
          <w:sz w:val="24"/>
          <w:szCs w:val="24"/>
        </w:rPr>
      </w:pPr>
      <w:r w:rsidRPr="00AF1DE6">
        <w:rPr>
          <w:sz w:val="24"/>
          <w:szCs w:val="24"/>
        </w:rPr>
        <w:t xml:space="preserve">Contact Information: </w:t>
      </w:r>
      <w:r w:rsidR="008624A7" w:rsidRPr="00AF1DE6">
        <w:rPr>
          <w:sz w:val="24"/>
          <w:szCs w:val="24"/>
        </w:rPr>
        <w:tab/>
      </w:r>
      <w:r w:rsidR="00E819F9" w:rsidRPr="00AF1DE6">
        <w:rPr>
          <w:sz w:val="24"/>
          <w:szCs w:val="24"/>
        </w:rPr>
        <w:t xml:space="preserve">Hao Wang, </w:t>
      </w:r>
      <w:hyperlink r:id="rId8" w:history="1">
        <w:r w:rsidR="00E819F9" w:rsidRPr="00AF1DE6">
          <w:rPr>
            <w:rStyle w:val="Hyperlink"/>
            <w:color w:val="auto"/>
            <w:sz w:val="24"/>
            <w:szCs w:val="24"/>
          </w:rPr>
          <w:t>hw261@soe.rutgers.edu</w:t>
        </w:r>
      </w:hyperlink>
      <w:r w:rsidR="00E819F9" w:rsidRPr="00AF1DE6">
        <w:rPr>
          <w:sz w:val="24"/>
          <w:szCs w:val="24"/>
        </w:rPr>
        <w:t>, 848-445-2874</w:t>
      </w:r>
    </w:p>
    <w:p w14:paraId="173C131A" w14:textId="2204838D" w:rsidR="008624A7" w:rsidRPr="00AF1DE6" w:rsidRDefault="008624A7" w:rsidP="00447B66">
      <w:pPr>
        <w:ind w:left="1440" w:firstLine="720"/>
        <w:rPr>
          <w:sz w:val="24"/>
          <w:szCs w:val="24"/>
          <w:lang w:val="de-DE"/>
        </w:rPr>
      </w:pPr>
      <w:r w:rsidRPr="00AF1DE6">
        <w:rPr>
          <w:sz w:val="24"/>
          <w:szCs w:val="24"/>
          <w:lang w:val="de-DE"/>
        </w:rPr>
        <w:t xml:space="preserve">Qindan Huang, </w:t>
      </w:r>
      <w:r>
        <w:fldChar w:fldCharType="begin"/>
      </w:r>
      <w:r w:rsidRPr="00455BF7">
        <w:rPr>
          <w:lang w:val="de-DE"/>
        </w:rPr>
        <w:instrText>HYPERLINK "mailto:qhuang@uakron.edu"</w:instrText>
      </w:r>
      <w:r>
        <w:fldChar w:fldCharType="separate"/>
      </w:r>
      <w:r w:rsidRPr="00AF1DE6">
        <w:rPr>
          <w:sz w:val="24"/>
          <w:szCs w:val="24"/>
          <w:u w:val="single"/>
          <w:lang w:val="de-DE"/>
        </w:rPr>
        <w:t>qindan.huang@marquette.edu</w:t>
      </w:r>
      <w:r>
        <w:rPr>
          <w:sz w:val="24"/>
          <w:szCs w:val="24"/>
          <w:u w:val="single"/>
          <w:lang w:val="de-DE"/>
        </w:rPr>
        <w:fldChar w:fldCharType="end"/>
      </w:r>
      <w:r w:rsidRPr="00AF1DE6">
        <w:rPr>
          <w:sz w:val="24"/>
          <w:szCs w:val="24"/>
          <w:lang w:val="de-DE"/>
        </w:rPr>
        <w:t>, 414-288-6670</w:t>
      </w:r>
    </w:p>
    <w:p w14:paraId="67E3C4D6" w14:textId="424E0061" w:rsidR="000C624F" w:rsidRPr="00AF1DE6" w:rsidRDefault="008624A7" w:rsidP="00447B66">
      <w:pPr>
        <w:ind w:left="90"/>
        <w:jc w:val="both"/>
        <w:rPr>
          <w:i/>
          <w:sz w:val="24"/>
          <w:szCs w:val="24"/>
          <w:lang w:val="de-DE"/>
        </w:rPr>
      </w:pPr>
      <w:r w:rsidRPr="00AF1DE6">
        <w:rPr>
          <w:sz w:val="24"/>
          <w:szCs w:val="24"/>
          <w:lang w:val="de-DE"/>
        </w:rPr>
        <w:tab/>
      </w:r>
      <w:r w:rsidRPr="00AF1DE6">
        <w:rPr>
          <w:sz w:val="24"/>
          <w:szCs w:val="24"/>
          <w:lang w:val="de-DE"/>
        </w:rPr>
        <w:tab/>
      </w:r>
      <w:r w:rsidRPr="00AF1DE6">
        <w:rPr>
          <w:sz w:val="24"/>
          <w:szCs w:val="24"/>
          <w:lang w:val="de-DE"/>
        </w:rPr>
        <w:tab/>
      </w:r>
      <w:r w:rsidRPr="00AF1DE6">
        <w:rPr>
          <w:sz w:val="24"/>
          <w:szCs w:val="24"/>
          <w:lang w:val="de-DE"/>
        </w:rPr>
        <w:tab/>
      </w:r>
      <w:r w:rsidRPr="00AF1DE6">
        <w:rPr>
          <w:sz w:val="24"/>
          <w:szCs w:val="24"/>
          <w:lang w:val="de-DE"/>
        </w:rPr>
        <w:tab/>
      </w:r>
      <w:r w:rsidRPr="00AF1DE6">
        <w:rPr>
          <w:sz w:val="24"/>
          <w:szCs w:val="24"/>
          <w:lang w:val="de-DE"/>
        </w:rPr>
        <w:tab/>
      </w:r>
    </w:p>
    <w:p w14:paraId="28033ADB" w14:textId="61AACB21" w:rsidR="000C624F" w:rsidRPr="00AF1DE6" w:rsidRDefault="00914097" w:rsidP="00447B66">
      <w:pPr>
        <w:rPr>
          <w:i/>
          <w:sz w:val="24"/>
          <w:szCs w:val="24"/>
        </w:rPr>
      </w:pPr>
      <w:r w:rsidRPr="00AF1DE6">
        <w:rPr>
          <w:sz w:val="24"/>
          <w:szCs w:val="24"/>
        </w:rPr>
        <w:t xml:space="preserve">For quarterly </w:t>
      </w:r>
      <w:r w:rsidR="00C910C2" w:rsidRPr="00AF1DE6">
        <w:rPr>
          <w:sz w:val="24"/>
          <w:szCs w:val="24"/>
        </w:rPr>
        <w:t xml:space="preserve">period ending: </w:t>
      </w:r>
      <w:r w:rsidR="00562281">
        <w:rPr>
          <w:sz w:val="24"/>
          <w:szCs w:val="24"/>
        </w:rPr>
        <w:t>10</w:t>
      </w:r>
      <w:r w:rsidR="00FE50CC" w:rsidRPr="00AF1DE6">
        <w:rPr>
          <w:sz w:val="24"/>
          <w:szCs w:val="24"/>
        </w:rPr>
        <w:t>/1/202</w:t>
      </w:r>
      <w:r w:rsidR="001065B2">
        <w:rPr>
          <w:sz w:val="24"/>
          <w:szCs w:val="24"/>
        </w:rPr>
        <w:t>3</w:t>
      </w:r>
      <w:r w:rsidR="00FE50CC" w:rsidRPr="00AF1DE6">
        <w:rPr>
          <w:sz w:val="24"/>
          <w:szCs w:val="24"/>
        </w:rPr>
        <w:t xml:space="preserve"> - </w:t>
      </w:r>
      <w:r w:rsidR="00562281">
        <w:rPr>
          <w:sz w:val="24"/>
          <w:szCs w:val="24"/>
        </w:rPr>
        <w:t>9</w:t>
      </w:r>
      <w:r w:rsidR="008624A7" w:rsidRPr="00AF1DE6">
        <w:rPr>
          <w:sz w:val="24"/>
          <w:szCs w:val="24"/>
        </w:rPr>
        <w:t>/</w:t>
      </w:r>
      <w:r w:rsidR="00562281">
        <w:rPr>
          <w:sz w:val="24"/>
          <w:szCs w:val="24"/>
        </w:rPr>
        <w:t>30</w:t>
      </w:r>
      <w:r w:rsidR="00AC0936" w:rsidRPr="00AF1DE6">
        <w:rPr>
          <w:sz w:val="24"/>
          <w:szCs w:val="24"/>
        </w:rPr>
        <w:t>/202</w:t>
      </w:r>
      <w:r w:rsidR="001065B2">
        <w:rPr>
          <w:sz w:val="24"/>
          <w:szCs w:val="24"/>
        </w:rPr>
        <w:t>4</w:t>
      </w:r>
    </w:p>
    <w:p w14:paraId="1EF5B9BA" w14:textId="77777777" w:rsidR="000C624F" w:rsidRPr="00AF1DE6" w:rsidRDefault="000C624F" w:rsidP="00447B66">
      <w:pPr>
        <w:pStyle w:val="BodyText"/>
        <w:spacing w:before="9"/>
        <w:rPr>
          <w:i/>
        </w:rPr>
      </w:pPr>
    </w:p>
    <w:p w14:paraId="3B83E572" w14:textId="77777777" w:rsidR="00D1375B" w:rsidRPr="00AF1DE6" w:rsidRDefault="00D1375B" w:rsidP="00447B66">
      <w:pPr>
        <w:jc w:val="center"/>
        <w:rPr>
          <w:b/>
          <w:sz w:val="24"/>
          <w:szCs w:val="24"/>
          <w:u w:val="thick"/>
        </w:rPr>
      </w:pPr>
    </w:p>
    <w:p w14:paraId="53E2EA10" w14:textId="56349D50" w:rsidR="000C624F" w:rsidRPr="00AF1DE6" w:rsidRDefault="00C910C2" w:rsidP="00447B66">
      <w:pPr>
        <w:jc w:val="center"/>
        <w:rPr>
          <w:b/>
          <w:sz w:val="24"/>
          <w:szCs w:val="24"/>
        </w:rPr>
      </w:pPr>
      <w:r w:rsidRPr="00AF1DE6">
        <w:rPr>
          <w:b/>
          <w:sz w:val="24"/>
          <w:szCs w:val="24"/>
          <w:u w:val="thick"/>
        </w:rPr>
        <w:t>Business and Activity Section</w:t>
      </w:r>
    </w:p>
    <w:p w14:paraId="433A4B51" w14:textId="77777777" w:rsidR="000C624F" w:rsidRPr="00AF1DE6" w:rsidRDefault="000C624F" w:rsidP="00447B66">
      <w:pPr>
        <w:pStyle w:val="BodyText"/>
        <w:spacing w:before="1"/>
        <w:rPr>
          <w:b/>
        </w:rPr>
      </w:pPr>
    </w:p>
    <w:p w14:paraId="2E6844A8" w14:textId="77777777" w:rsidR="000C624F" w:rsidRPr="00AF1DE6" w:rsidRDefault="00171734" w:rsidP="00447B66">
      <w:pPr>
        <w:pStyle w:val="Heading1"/>
        <w:numPr>
          <w:ilvl w:val="0"/>
          <w:numId w:val="6"/>
        </w:numPr>
        <w:tabs>
          <w:tab w:val="left" w:pos="461"/>
        </w:tabs>
        <w:spacing w:before="90"/>
        <w:ind w:left="360" w:hanging="360"/>
      </w:pPr>
      <w:r w:rsidRPr="00AF1DE6">
        <w:t>Contract Activity</w:t>
      </w:r>
    </w:p>
    <w:p w14:paraId="467D9EF6" w14:textId="77777777" w:rsidR="0053544D" w:rsidRPr="00AF1DE6" w:rsidRDefault="0053544D" w:rsidP="00447B66">
      <w:pPr>
        <w:pStyle w:val="BodyText"/>
        <w:ind w:left="100"/>
      </w:pPr>
    </w:p>
    <w:p w14:paraId="29E7F74B" w14:textId="0C6F520B" w:rsidR="00E2786F" w:rsidRPr="00AF1DE6" w:rsidRDefault="00E2786F" w:rsidP="00447B66">
      <w:pPr>
        <w:pStyle w:val="BodyText"/>
        <w:numPr>
          <w:ilvl w:val="0"/>
          <w:numId w:val="22"/>
        </w:numPr>
      </w:pPr>
      <w:r w:rsidRPr="00AF1DE6">
        <w:t>Contract Modification</w:t>
      </w:r>
    </w:p>
    <w:p w14:paraId="54149AB9" w14:textId="77777777" w:rsidR="00E2786F" w:rsidRPr="00AF1DE6" w:rsidRDefault="00E2786F" w:rsidP="00447B66">
      <w:pPr>
        <w:pStyle w:val="BodyText"/>
      </w:pPr>
    </w:p>
    <w:p w14:paraId="43B46605" w14:textId="2E882F0D" w:rsidR="000C624F" w:rsidRPr="00AF1DE6" w:rsidRDefault="001065B2" w:rsidP="00447B66">
      <w:pPr>
        <w:pStyle w:val="BodyText"/>
      </w:pPr>
      <w:r>
        <w:t>One-year NCE is approved to extend the project end date to 9/30/3025.</w:t>
      </w:r>
    </w:p>
    <w:p w14:paraId="5E33E354" w14:textId="634A411D" w:rsidR="007538D9" w:rsidRPr="00AF1DE6" w:rsidRDefault="007538D9" w:rsidP="00447B66">
      <w:pPr>
        <w:pStyle w:val="BodyText"/>
        <w:ind w:left="100"/>
      </w:pPr>
    </w:p>
    <w:p w14:paraId="3D9C4796" w14:textId="21132175" w:rsidR="00E2786F" w:rsidRPr="00AF1DE6" w:rsidRDefault="00E2786F" w:rsidP="00447B66">
      <w:pPr>
        <w:pStyle w:val="BodyText"/>
        <w:numPr>
          <w:ilvl w:val="0"/>
          <w:numId w:val="22"/>
        </w:numPr>
      </w:pPr>
      <w:r w:rsidRPr="00AF1DE6">
        <w:t>Student Mentoring</w:t>
      </w:r>
    </w:p>
    <w:p w14:paraId="2DD2452C" w14:textId="77777777" w:rsidR="00E2786F" w:rsidRPr="00AF1DE6" w:rsidRDefault="00E2786F" w:rsidP="00447B66">
      <w:pPr>
        <w:rPr>
          <w:sz w:val="24"/>
          <w:szCs w:val="24"/>
        </w:rPr>
      </w:pPr>
    </w:p>
    <w:p w14:paraId="17117155" w14:textId="36B526C9" w:rsidR="001065B2" w:rsidRDefault="004A6FA9" w:rsidP="00447B66">
      <w:pPr>
        <w:rPr>
          <w:sz w:val="24"/>
          <w:szCs w:val="24"/>
        </w:rPr>
      </w:pPr>
      <w:r w:rsidRPr="00AF1DE6">
        <w:rPr>
          <w:sz w:val="24"/>
          <w:szCs w:val="24"/>
        </w:rPr>
        <w:t>PhD student</w:t>
      </w:r>
      <w:r w:rsidR="001065B2">
        <w:rPr>
          <w:sz w:val="24"/>
          <w:szCs w:val="24"/>
        </w:rPr>
        <w:t>s</w:t>
      </w:r>
      <w:r w:rsidR="00562281">
        <w:rPr>
          <w:sz w:val="24"/>
          <w:szCs w:val="24"/>
        </w:rPr>
        <w:t xml:space="preserve"> at Rutgers University</w:t>
      </w:r>
      <w:r w:rsidR="001065B2">
        <w:rPr>
          <w:sz w:val="24"/>
          <w:szCs w:val="24"/>
        </w:rPr>
        <w:t xml:space="preserve">: </w:t>
      </w:r>
      <w:proofErr w:type="spellStart"/>
      <w:r w:rsidR="00562281">
        <w:rPr>
          <w:sz w:val="24"/>
          <w:szCs w:val="24"/>
        </w:rPr>
        <w:t>Bingyan</w:t>
      </w:r>
      <w:proofErr w:type="spellEnd"/>
      <w:r w:rsidR="00562281">
        <w:rPr>
          <w:sz w:val="24"/>
          <w:szCs w:val="24"/>
        </w:rPr>
        <w:t xml:space="preserve"> Cui</w:t>
      </w:r>
      <w:r w:rsidR="001065B2">
        <w:rPr>
          <w:sz w:val="24"/>
          <w:szCs w:val="24"/>
        </w:rPr>
        <w:t xml:space="preserve"> and Xingsen Yang</w:t>
      </w:r>
    </w:p>
    <w:p w14:paraId="142199AE" w14:textId="77777777" w:rsidR="001065B2" w:rsidRDefault="001065B2" w:rsidP="00447B66">
      <w:pPr>
        <w:rPr>
          <w:sz w:val="24"/>
          <w:szCs w:val="24"/>
        </w:rPr>
      </w:pPr>
    </w:p>
    <w:p w14:paraId="7C31FE0B" w14:textId="0377C77B" w:rsidR="004A6FA9" w:rsidRPr="00AF1DE6" w:rsidRDefault="004A6FA9" w:rsidP="00447B66">
      <w:pPr>
        <w:rPr>
          <w:sz w:val="24"/>
          <w:szCs w:val="24"/>
        </w:rPr>
      </w:pPr>
      <w:r w:rsidRPr="00AF1DE6">
        <w:rPr>
          <w:sz w:val="24"/>
          <w:szCs w:val="24"/>
        </w:rPr>
        <w:t>PhD student</w:t>
      </w:r>
      <w:r w:rsidR="00562281">
        <w:rPr>
          <w:sz w:val="24"/>
          <w:szCs w:val="24"/>
        </w:rPr>
        <w:t xml:space="preserve"> at Marquette University</w:t>
      </w:r>
      <w:r w:rsidR="001065B2">
        <w:rPr>
          <w:sz w:val="24"/>
          <w:szCs w:val="24"/>
        </w:rPr>
        <w:t xml:space="preserve">: </w:t>
      </w:r>
      <w:r w:rsidR="00562281" w:rsidRPr="00056A5B">
        <w:rPr>
          <w:iCs/>
          <w:sz w:val="24"/>
          <w:szCs w:val="24"/>
        </w:rPr>
        <w:t>Emad Farahani</w:t>
      </w:r>
    </w:p>
    <w:p w14:paraId="0600E41A" w14:textId="77777777" w:rsidR="00ED50AE" w:rsidRPr="00AF1DE6" w:rsidRDefault="00ED50AE" w:rsidP="00447B66">
      <w:pPr>
        <w:rPr>
          <w:sz w:val="24"/>
          <w:szCs w:val="24"/>
        </w:rPr>
      </w:pPr>
    </w:p>
    <w:p w14:paraId="094EE073" w14:textId="1D5AAA8F" w:rsidR="00E2786F" w:rsidRPr="00AF1DE6" w:rsidRDefault="00E2786F" w:rsidP="00447B66">
      <w:pPr>
        <w:pStyle w:val="BodyText"/>
        <w:numPr>
          <w:ilvl w:val="0"/>
          <w:numId w:val="22"/>
        </w:numPr>
      </w:pPr>
      <w:r w:rsidRPr="00AF1DE6">
        <w:t>Educational Activities</w:t>
      </w:r>
    </w:p>
    <w:p w14:paraId="57E6C783" w14:textId="77777777" w:rsidR="00E2786F" w:rsidRPr="00AF1DE6" w:rsidRDefault="00E2786F" w:rsidP="00447B66">
      <w:pPr>
        <w:rPr>
          <w:sz w:val="24"/>
          <w:szCs w:val="24"/>
        </w:rPr>
      </w:pPr>
    </w:p>
    <w:p w14:paraId="44D1FE62" w14:textId="77777777" w:rsidR="00ED50AE" w:rsidRPr="00AF1DE6" w:rsidRDefault="007538D9" w:rsidP="00447B66">
      <w:pPr>
        <w:rPr>
          <w:sz w:val="24"/>
          <w:szCs w:val="24"/>
        </w:rPr>
      </w:pPr>
      <w:r w:rsidRPr="00AF1DE6">
        <w:rPr>
          <w:sz w:val="24"/>
          <w:szCs w:val="24"/>
        </w:rPr>
        <w:t xml:space="preserve">The PI </w:t>
      </w:r>
      <w:r w:rsidR="00AC5262" w:rsidRPr="00AF1DE6">
        <w:rPr>
          <w:sz w:val="24"/>
          <w:szCs w:val="24"/>
        </w:rPr>
        <w:t xml:space="preserve">introduced the knowledge of pipeline integrity management system in the graduate course – </w:t>
      </w:r>
      <w:r w:rsidR="00AC5262" w:rsidRPr="00AF1DE6">
        <w:rPr>
          <w:i/>
          <w:sz w:val="24"/>
          <w:szCs w:val="24"/>
        </w:rPr>
        <w:t>Infrastructure Management System</w:t>
      </w:r>
      <w:r w:rsidR="00AC5262" w:rsidRPr="00AF1DE6">
        <w:rPr>
          <w:sz w:val="24"/>
          <w:szCs w:val="24"/>
        </w:rPr>
        <w:t xml:space="preserve"> taught at Rutgers University. </w:t>
      </w:r>
    </w:p>
    <w:p w14:paraId="082D32CC" w14:textId="77777777" w:rsidR="00ED50AE" w:rsidRPr="00AF1DE6" w:rsidRDefault="00ED50AE" w:rsidP="00447B66">
      <w:pPr>
        <w:rPr>
          <w:sz w:val="24"/>
          <w:szCs w:val="24"/>
        </w:rPr>
      </w:pPr>
    </w:p>
    <w:p w14:paraId="1CF47EB6" w14:textId="540969D0" w:rsidR="00AC5262" w:rsidRPr="00AF1DE6" w:rsidRDefault="00AC5262" w:rsidP="00447B66">
      <w:pPr>
        <w:rPr>
          <w:sz w:val="24"/>
          <w:szCs w:val="24"/>
        </w:rPr>
      </w:pPr>
      <w:r w:rsidRPr="00AF1DE6">
        <w:rPr>
          <w:sz w:val="24"/>
          <w:szCs w:val="24"/>
        </w:rPr>
        <w:t xml:space="preserve">The Co-PI introduced the knowledge of pipeline failure prediction and risk management in the graduate course - </w:t>
      </w:r>
      <w:r w:rsidRPr="00AF1DE6">
        <w:rPr>
          <w:i/>
          <w:sz w:val="24"/>
          <w:szCs w:val="24"/>
        </w:rPr>
        <w:t>Engineering Risk Analysis</w:t>
      </w:r>
      <w:r w:rsidRPr="00AF1DE6">
        <w:rPr>
          <w:sz w:val="24"/>
          <w:szCs w:val="24"/>
        </w:rPr>
        <w:t xml:space="preserve"> at Marquette University. </w:t>
      </w:r>
    </w:p>
    <w:p w14:paraId="16638D86" w14:textId="3FEE7245" w:rsidR="007538D9" w:rsidRPr="00AF1DE6" w:rsidRDefault="007538D9" w:rsidP="00447B66">
      <w:pPr>
        <w:pStyle w:val="BodyText"/>
        <w:ind w:left="100"/>
      </w:pPr>
    </w:p>
    <w:p w14:paraId="022717D9" w14:textId="6E604815" w:rsidR="00723C87" w:rsidRPr="00AF1DE6" w:rsidRDefault="00723C87" w:rsidP="00447B66">
      <w:pPr>
        <w:pStyle w:val="BodyText"/>
        <w:numPr>
          <w:ilvl w:val="0"/>
          <w:numId w:val="22"/>
        </w:numPr>
      </w:pPr>
      <w:r w:rsidRPr="00AF1DE6">
        <w:t>Outreach Activities</w:t>
      </w:r>
    </w:p>
    <w:p w14:paraId="39A2A5EC" w14:textId="1CD0B5A0" w:rsidR="00723C87" w:rsidRPr="00AF1DE6" w:rsidRDefault="00723C87" w:rsidP="00447B66">
      <w:pPr>
        <w:rPr>
          <w:sz w:val="24"/>
          <w:szCs w:val="24"/>
        </w:rPr>
      </w:pPr>
    </w:p>
    <w:p w14:paraId="3E5B1A71" w14:textId="59078161" w:rsidR="001202EF" w:rsidRPr="00AF1DE6" w:rsidRDefault="001202EF" w:rsidP="00447B66">
      <w:pPr>
        <w:rPr>
          <w:sz w:val="24"/>
          <w:szCs w:val="24"/>
        </w:rPr>
      </w:pPr>
      <w:r w:rsidRPr="00AF1DE6">
        <w:rPr>
          <w:sz w:val="24"/>
          <w:szCs w:val="24"/>
        </w:rPr>
        <w:t xml:space="preserve">The research team </w:t>
      </w:r>
      <w:r w:rsidR="00FD4AF1" w:rsidRPr="00AF1DE6">
        <w:rPr>
          <w:sz w:val="24"/>
          <w:szCs w:val="24"/>
        </w:rPr>
        <w:t>collected</w:t>
      </w:r>
      <w:r w:rsidR="00276762" w:rsidRPr="00AF1DE6">
        <w:rPr>
          <w:sz w:val="24"/>
          <w:szCs w:val="24"/>
        </w:rPr>
        <w:t xml:space="preserve"> </w:t>
      </w:r>
      <w:r w:rsidR="00056A5B">
        <w:rPr>
          <w:sz w:val="24"/>
          <w:szCs w:val="24"/>
        </w:rPr>
        <w:t>pipeline in-line inspection (ILI) data</w:t>
      </w:r>
      <w:r w:rsidRPr="00AF1DE6">
        <w:rPr>
          <w:sz w:val="24"/>
          <w:szCs w:val="24"/>
        </w:rPr>
        <w:t xml:space="preserve"> </w:t>
      </w:r>
      <w:r w:rsidR="00FD4AF1" w:rsidRPr="00AF1DE6">
        <w:rPr>
          <w:sz w:val="24"/>
          <w:szCs w:val="24"/>
        </w:rPr>
        <w:t xml:space="preserve">from the industry </w:t>
      </w:r>
      <w:r w:rsidR="00FD4AF1" w:rsidRPr="00AF1DE6">
        <w:rPr>
          <w:sz w:val="24"/>
          <w:szCs w:val="24"/>
        </w:rPr>
        <w:lastRenderedPageBreak/>
        <w:t>partner</w:t>
      </w:r>
      <w:r w:rsidR="00056A5B">
        <w:rPr>
          <w:sz w:val="24"/>
          <w:szCs w:val="24"/>
        </w:rPr>
        <w:t>s</w:t>
      </w:r>
      <w:r w:rsidR="00FD4AF1" w:rsidRPr="00AF1DE6">
        <w:rPr>
          <w:sz w:val="24"/>
          <w:szCs w:val="24"/>
        </w:rPr>
        <w:t xml:space="preserve"> </w:t>
      </w:r>
      <w:r w:rsidRPr="00AF1DE6">
        <w:rPr>
          <w:sz w:val="24"/>
          <w:szCs w:val="24"/>
        </w:rPr>
        <w:t xml:space="preserve">for </w:t>
      </w:r>
      <w:r w:rsidR="00056A5B">
        <w:rPr>
          <w:sz w:val="24"/>
          <w:szCs w:val="24"/>
        </w:rPr>
        <w:t>developing defect growth models</w:t>
      </w:r>
      <w:r w:rsidR="00C33BEA">
        <w:rPr>
          <w:sz w:val="24"/>
          <w:szCs w:val="24"/>
        </w:rPr>
        <w:t xml:space="preserve"> and shared the </w:t>
      </w:r>
      <w:r w:rsidR="007653EF">
        <w:rPr>
          <w:sz w:val="24"/>
          <w:szCs w:val="24"/>
        </w:rPr>
        <w:t xml:space="preserve">analysis </w:t>
      </w:r>
      <w:r w:rsidR="00C33BEA">
        <w:rPr>
          <w:sz w:val="24"/>
          <w:szCs w:val="24"/>
        </w:rPr>
        <w:t>findings with the industry partner</w:t>
      </w:r>
      <w:r w:rsidRPr="00AF1DE6">
        <w:rPr>
          <w:sz w:val="24"/>
          <w:szCs w:val="24"/>
        </w:rPr>
        <w:t>.</w:t>
      </w:r>
    </w:p>
    <w:p w14:paraId="06CB333E" w14:textId="752CF3B4" w:rsidR="001202EF" w:rsidRDefault="001202EF" w:rsidP="00447B66">
      <w:pPr>
        <w:pStyle w:val="BodyText"/>
      </w:pPr>
    </w:p>
    <w:p w14:paraId="0944205C" w14:textId="77C09554" w:rsidR="00955117" w:rsidRDefault="00955117" w:rsidP="00447B66">
      <w:pPr>
        <w:pStyle w:val="BodyText"/>
      </w:pPr>
      <w:r>
        <w:t>The following paper has been published based on project findings:</w:t>
      </w:r>
    </w:p>
    <w:p w14:paraId="743B5BF2" w14:textId="77777777" w:rsidR="00E91833" w:rsidRDefault="00E91833" w:rsidP="00E91833">
      <w:pPr>
        <w:widowControl/>
        <w:adjustRightInd w:val="0"/>
        <w:snapToGrid w:val="0"/>
        <w:jc w:val="both"/>
        <w:rPr>
          <w:bCs/>
          <w:sz w:val="20"/>
          <w:szCs w:val="20"/>
        </w:rPr>
      </w:pPr>
    </w:p>
    <w:p w14:paraId="79FCD065" w14:textId="2DA0286B" w:rsidR="00E91833" w:rsidRPr="00E91833" w:rsidRDefault="00E91833" w:rsidP="00E91833">
      <w:pPr>
        <w:pStyle w:val="BodyText"/>
        <w:rPr>
          <w:i/>
        </w:rPr>
      </w:pPr>
      <w:r w:rsidRPr="00E91833">
        <w:rPr>
          <w:i/>
        </w:rPr>
        <w:t>Cui, B.Y. and H. Wang*, Pipeline Corrosion Prediction and Analysis with an Ensemble Bayesian Neural Network Approach, Process Safety and Environmental Protection, 2024, Vol. 187, pp. 483-494.</w:t>
      </w:r>
    </w:p>
    <w:p w14:paraId="0D999299" w14:textId="1B8C6DD7" w:rsidR="00E91833" w:rsidRPr="00E91833" w:rsidRDefault="00E91833" w:rsidP="00E91833">
      <w:pPr>
        <w:pStyle w:val="BodyText"/>
        <w:rPr>
          <w:i/>
        </w:rPr>
      </w:pPr>
    </w:p>
    <w:p w14:paraId="6E5B2C2C" w14:textId="5ADC8FB2" w:rsidR="00E91833" w:rsidRPr="00E91833" w:rsidRDefault="00E91833" w:rsidP="00E91833">
      <w:pPr>
        <w:pStyle w:val="BodyText"/>
        <w:rPr>
          <w:i/>
        </w:rPr>
      </w:pPr>
      <w:r w:rsidRPr="00E91833">
        <w:rPr>
          <w:i/>
        </w:rPr>
        <w:t>Farahani, E.M., Q.D. Huang</w:t>
      </w:r>
      <w:r>
        <w:rPr>
          <w:i/>
        </w:rPr>
        <w:t>*</w:t>
      </w:r>
      <w:r w:rsidRPr="00E91833">
        <w:rPr>
          <w:i/>
        </w:rPr>
        <w:t>, and H. Wang, A Probabilistic Framework for External Pitting Corrosion Growth Modelling for Buried Steel Pipelines Considering Soil Properties, International Journal of Pressure Vessels and Piping, 2024, Vol. 210, 105234</w:t>
      </w:r>
      <w:r>
        <w:rPr>
          <w:i/>
        </w:rPr>
        <w:t>.</w:t>
      </w:r>
    </w:p>
    <w:p w14:paraId="755E9C2E" w14:textId="77777777" w:rsidR="00E91833" w:rsidRPr="00955117" w:rsidRDefault="00E91833" w:rsidP="00955117">
      <w:pPr>
        <w:rPr>
          <w:i/>
          <w:sz w:val="24"/>
          <w:szCs w:val="24"/>
        </w:rPr>
      </w:pPr>
    </w:p>
    <w:p w14:paraId="50406487" w14:textId="77777777" w:rsidR="00955117" w:rsidRPr="00AF1DE6" w:rsidRDefault="00955117" w:rsidP="00447B66">
      <w:pPr>
        <w:pStyle w:val="BodyText"/>
      </w:pPr>
    </w:p>
    <w:p w14:paraId="5601B174" w14:textId="5954CB0B" w:rsidR="00E2786F" w:rsidRPr="00AF1DE6" w:rsidRDefault="00E2786F" w:rsidP="00447B66">
      <w:pPr>
        <w:pStyle w:val="Heading1"/>
        <w:numPr>
          <w:ilvl w:val="0"/>
          <w:numId w:val="6"/>
        </w:numPr>
        <w:tabs>
          <w:tab w:val="left" w:pos="461"/>
        </w:tabs>
        <w:spacing w:before="90"/>
        <w:ind w:left="360" w:hanging="360"/>
      </w:pPr>
      <w:r w:rsidRPr="00AF1DE6">
        <w:t>Financial Summary</w:t>
      </w:r>
    </w:p>
    <w:p w14:paraId="648DF769" w14:textId="0A4FE30D" w:rsidR="000C624F" w:rsidRPr="00AF1DE6" w:rsidRDefault="000C624F" w:rsidP="00447B66">
      <w:pPr>
        <w:pStyle w:val="Heading1"/>
        <w:ind w:left="0" w:firstLine="0"/>
      </w:pPr>
    </w:p>
    <w:p w14:paraId="3F80480E" w14:textId="4B0D8D4E" w:rsidR="001913C0" w:rsidRPr="00AF1DE6" w:rsidRDefault="001913C0" w:rsidP="00447B66">
      <w:pPr>
        <w:pStyle w:val="BodyText"/>
        <w:numPr>
          <w:ilvl w:val="0"/>
          <w:numId w:val="22"/>
        </w:numPr>
      </w:pPr>
      <w:r w:rsidRPr="00AF1DE6">
        <w:t>Federal Cost Activities</w:t>
      </w:r>
    </w:p>
    <w:p w14:paraId="3DD3A8BB" w14:textId="77777777" w:rsidR="001913C0" w:rsidRPr="00AF1DE6" w:rsidRDefault="001913C0" w:rsidP="00447B66">
      <w:pPr>
        <w:pStyle w:val="BodyText"/>
        <w:spacing w:before="10"/>
      </w:pPr>
    </w:p>
    <w:p w14:paraId="53DAE9F4" w14:textId="1E613D42" w:rsidR="00955117" w:rsidRPr="00AF1DE6" w:rsidRDefault="00955117" w:rsidP="00955117">
      <w:pPr>
        <w:pStyle w:val="BodyText"/>
        <w:spacing w:before="10"/>
      </w:pPr>
      <w:r>
        <w:t xml:space="preserve">The salary of </w:t>
      </w:r>
      <w:r w:rsidRPr="00AF1DE6">
        <w:t>PI</w:t>
      </w:r>
      <w:r>
        <w:t>s and graduate students</w:t>
      </w:r>
      <w:r w:rsidRPr="00AF1DE6">
        <w:t xml:space="preserve"> </w:t>
      </w:r>
      <w:r>
        <w:t xml:space="preserve">and the tuition of graduate students </w:t>
      </w:r>
      <w:r w:rsidR="006950DC">
        <w:t xml:space="preserve">are </w:t>
      </w:r>
      <w:r>
        <w:t>partially charged from the project during this reporting period.</w:t>
      </w:r>
    </w:p>
    <w:p w14:paraId="104E2570" w14:textId="77777777" w:rsidR="00955117" w:rsidRPr="00AF1DE6" w:rsidRDefault="00955117" w:rsidP="00955117">
      <w:pPr>
        <w:pStyle w:val="BodyText"/>
        <w:spacing w:before="10"/>
      </w:pPr>
    </w:p>
    <w:p w14:paraId="3078651A" w14:textId="77777777" w:rsidR="00955117" w:rsidRDefault="00955117" w:rsidP="00955117">
      <w:pPr>
        <w:pStyle w:val="BodyText"/>
        <w:numPr>
          <w:ilvl w:val="0"/>
          <w:numId w:val="22"/>
        </w:numPr>
      </w:pPr>
      <w:r>
        <w:t>Cost Share Activities</w:t>
      </w:r>
    </w:p>
    <w:p w14:paraId="5826BADB" w14:textId="77777777" w:rsidR="00955117" w:rsidRDefault="00955117" w:rsidP="00955117">
      <w:pPr>
        <w:pStyle w:val="BodyText"/>
        <w:spacing w:before="10"/>
      </w:pPr>
    </w:p>
    <w:p w14:paraId="15CB67F8" w14:textId="532D1C63" w:rsidR="00955117" w:rsidRPr="00AF1DE6" w:rsidRDefault="00955117" w:rsidP="00955117">
      <w:pPr>
        <w:pStyle w:val="BodyText"/>
        <w:spacing w:before="10"/>
      </w:pPr>
      <w:r>
        <w:t xml:space="preserve">Cost share contribution includes PIs’ academic salary and indirect costs at Rutgers University </w:t>
      </w:r>
      <w:r w:rsidR="006950DC">
        <w:t xml:space="preserve">and </w:t>
      </w:r>
      <w:r w:rsidR="006950DC" w:rsidRPr="006950DC">
        <w:t xml:space="preserve">Marquette University </w:t>
      </w:r>
      <w:r>
        <w:t xml:space="preserve">during this reporting period. </w:t>
      </w:r>
    </w:p>
    <w:p w14:paraId="4579CCD2" w14:textId="74BB5494" w:rsidR="00A54487" w:rsidRPr="00AF1DE6" w:rsidRDefault="00A54487" w:rsidP="00447B66">
      <w:pPr>
        <w:pStyle w:val="BodyText"/>
        <w:spacing w:before="10"/>
      </w:pPr>
    </w:p>
    <w:p w14:paraId="44A11D1A" w14:textId="77777777" w:rsidR="001913C0" w:rsidRPr="00AF1DE6" w:rsidRDefault="001913C0" w:rsidP="00447B66">
      <w:pPr>
        <w:pStyle w:val="Heading1"/>
        <w:numPr>
          <w:ilvl w:val="0"/>
          <w:numId w:val="6"/>
        </w:numPr>
        <w:tabs>
          <w:tab w:val="left" w:pos="461"/>
        </w:tabs>
        <w:spacing w:before="90"/>
        <w:ind w:left="360" w:hanging="360"/>
      </w:pPr>
      <w:r w:rsidRPr="00AF1DE6">
        <w:t>Project Schedule Update</w:t>
      </w:r>
    </w:p>
    <w:p w14:paraId="5D55CB0F" w14:textId="07AE6621" w:rsidR="001913C0" w:rsidRPr="00AF1DE6" w:rsidRDefault="001913C0" w:rsidP="00447B66">
      <w:pPr>
        <w:jc w:val="both"/>
        <w:rPr>
          <w:sz w:val="24"/>
          <w:szCs w:val="24"/>
        </w:rPr>
      </w:pPr>
    </w:p>
    <w:p w14:paraId="4890B7A9" w14:textId="34425A2D" w:rsidR="00DB01ED" w:rsidRDefault="00DB01ED" w:rsidP="00447B66">
      <w:pPr>
        <w:jc w:val="both"/>
        <w:rPr>
          <w:sz w:val="24"/>
          <w:szCs w:val="24"/>
        </w:rPr>
      </w:pPr>
      <w:r w:rsidRPr="00AF1DE6">
        <w:rPr>
          <w:sz w:val="24"/>
          <w:szCs w:val="24"/>
        </w:rPr>
        <w:t xml:space="preserve">The </w:t>
      </w:r>
      <w:r w:rsidR="006950DC">
        <w:rPr>
          <w:sz w:val="24"/>
          <w:szCs w:val="24"/>
        </w:rPr>
        <w:t xml:space="preserve">updated </w:t>
      </w:r>
      <w:r w:rsidRPr="00AF1DE6">
        <w:rPr>
          <w:sz w:val="24"/>
          <w:szCs w:val="24"/>
        </w:rPr>
        <w:t>schedule of research tasks i</w:t>
      </w:r>
      <w:r w:rsidR="00056A5B">
        <w:rPr>
          <w:sz w:val="24"/>
          <w:szCs w:val="24"/>
        </w:rPr>
        <w:t>s shown in the following table.</w:t>
      </w:r>
    </w:p>
    <w:p w14:paraId="29C264EC" w14:textId="77777777" w:rsidR="00056A5B" w:rsidRPr="00AF1DE6" w:rsidRDefault="00056A5B" w:rsidP="00447B66">
      <w:pPr>
        <w:jc w:val="both"/>
        <w:rPr>
          <w:sz w:val="24"/>
          <w:szCs w:val="24"/>
        </w:rPr>
      </w:pPr>
    </w:p>
    <w:tbl>
      <w:tblPr>
        <w:tblW w:w="8905" w:type="dxa"/>
        <w:jc w:val="center"/>
        <w:tblLayout w:type="fixed"/>
        <w:tblCellMar>
          <w:left w:w="0" w:type="dxa"/>
          <w:right w:w="0" w:type="dxa"/>
        </w:tblCellMar>
        <w:tblLook w:val="01E0" w:firstRow="1" w:lastRow="1" w:firstColumn="1" w:lastColumn="1" w:noHBand="0" w:noVBand="0"/>
      </w:tblPr>
      <w:tblGrid>
        <w:gridCol w:w="3505"/>
        <w:gridCol w:w="360"/>
        <w:gridCol w:w="360"/>
        <w:gridCol w:w="270"/>
        <w:gridCol w:w="360"/>
        <w:gridCol w:w="270"/>
        <w:gridCol w:w="360"/>
        <w:gridCol w:w="360"/>
        <w:gridCol w:w="360"/>
        <w:gridCol w:w="360"/>
        <w:gridCol w:w="360"/>
        <w:gridCol w:w="360"/>
        <w:gridCol w:w="360"/>
        <w:gridCol w:w="270"/>
        <w:gridCol w:w="270"/>
        <w:gridCol w:w="360"/>
        <w:gridCol w:w="360"/>
      </w:tblGrid>
      <w:tr w:rsidR="00016F90" w:rsidRPr="008A6A69" w14:paraId="18F8732A" w14:textId="77777777" w:rsidTr="00CC4916">
        <w:trPr>
          <w:trHeight w:val="288"/>
          <w:jc w:val="center"/>
        </w:trPr>
        <w:tc>
          <w:tcPr>
            <w:tcW w:w="3505" w:type="dxa"/>
            <w:tcBorders>
              <w:top w:val="single" w:sz="4" w:space="0" w:color="auto"/>
              <w:left w:val="single" w:sz="4" w:space="0" w:color="auto"/>
              <w:bottom w:val="nil"/>
              <w:right w:val="single" w:sz="4" w:space="0" w:color="auto"/>
            </w:tcBorders>
            <w:vAlign w:val="center"/>
            <w:hideMark/>
          </w:tcPr>
          <w:p w14:paraId="0A43352F" w14:textId="77777777" w:rsidR="00016F90" w:rsidRPr="008A6A69" w:rsidRDefault="00016F90" w:rsidP="008009B9">
            <w:pPr>
              <w:spacing w:line="276" w:lineRule="auto"/>
              <w:jc w:val="center"/>
              <w:rPr>
                <w:b/>
                <w:bCs/>
                <w:sz w:val="24"/>
                <w:szCs w:val="24"/>
              </w:rPr>
            </w:pPr>
            <w:r w:rsidRPr="008A6A69">
              <w:rPr>
                <w:b/>
                <w:bCs/>
                <w:sz w:val="24"/>
                <w:szCs w:val="24"/>
              </w:rPr>
              <w:t>Tasks</w:t>
            </w:r>
          </w:p>
        </w:tc>
        <w:tc>
          <w:tcPr>
            <w:tcW w:w="1350" w:type="dxa"/>
            <w:gridSpan w:val="4"/>
            <w:tcBorders>
              <w:top w:val="single" w:sz="4" w:space="0" w:color="auto"/>
              <w:left w:val="single" w:sz="4" w:space="0" w:color="auto"/>
              <w:bottom w:val="nil"/>
              <w:right w:val="single" w:sz="4" w:space="0" w:color="auto"/>
            </w:tcBorders>
            <w:vAlign w:val="center"/>
            <w:hideMark/>
          </w:tcPr>
          <w:p w14:paraId="4F5BFA4E" w14:textId="77777777" w:rsidR="00016F90" w:rsidRPr="008A6A69" w:rsidRDefault="00016F90" w:rsidP="008009B9">
            <w:pPr>
              <w:spacing w:line="276" w:lineRule="auto"/>
              <w:jc w:val="center"/>
              <w:rPr>
                <w:b/>
                <w:bCs/>
                <w:sz w:val="24"/>
                <w:szCs w:val="24"/>
              </w:rPr>
            </w:pPr>
            <w:r w:rsidRPr="008A6A69">
              <w:rPr>
                <w:b/>
                <w:bCs/>
                <w:sz w:val="24"/>
                <w:szCs w:val="24"/>
              </w:rPr>
              <w:t>Year 1</w:t>
            </w:r>
          </w:p>
        </w:tc>
        <w:tc>
          <w:tcPr>
            <w:tcW w:w="1350" w:type="dxa"/>
            <w:gridSpan w:val="4"/>
            <w:tcBorders>
              <w:top w:val="single" w:sz="4" w:space="0" w:color="auto"/>
              <w:left w:val="single" w:sz="4" w:space="0" w:color="auto"/>
              <w:bottom w:val="nil"/>
              <w:right w:val="single" w:sz="4" w:space="0" w:color="auto"/>
            </w:tcBorders>
            <w:vAlign w:val="center"/>
            <w:hideMark/>
          </w:tcPr>
          <w:p w14:paraId="169E5EF3" w14:textId="77777777" w:rsidR="00016F90" w:rsidRPr="008A6A69" w:rsidRDefault="00016F90" w:rsidP="008009B9">
            <w:pPr>
              <w:spacing w:line="276" w:lineRule="auto"/>
              <w:jc w:val="center"/>
              <w:rPr>
                <w:b/>
                <w:bCs/>
                <w:sz w:val="24"/>
                <w:szCs w:val="24"/>
              </w:rPr>
            </w:pPr>
            <w:r w:rsidRPr="008A6A69">
              <w:rPr>
                <w:b/>
                <w:bCs/>
                <w:sz w:val="24"/>
                <w:szCs w:val="24"/>
              </w:rPr>
              <w:t>Year 2</w:t>
            </w:r>
          </w:p>
        </w:tc>
        <w:tc>
          <w:tcPr>
            <w:tcW w:w="1440" w:type="dxa"/>
            <w:gridSpan w:val="4"/>
            <w:tcBorders>
              <w:top w:val="single" w:sz="4" w:space="0" w:color="auto"/>
              <w:left w:val="single" w:sz="4" w:space="0" w:color="auto"/>
              <w:bottom w:val="nil"/>
              <w:right w:val="single" w:sz="4" w:space="0" w:color="auto"/>
            </w:tcBorders>
          </w:tcPr>
          <w:p w14:paraId="56A1F9BA" w14:textId="2D655943" w:rsidR="00016F90" w:rsidRPr="008A6A69" w:rsidRDefault="00016F90" w:rsidP="008009B9">
            <w:pPr>
              <w:spacing w:line="276" w:lineRule="auto"/>
              <w:jc w:val="center"/>
              <w:rPr>
                <w:b/>
                <w:bCs/>
                <w:sz w:val="24"/>
                <w:szCs w:val="24"/>
              </w:rPr>
            </w:pPr>
            <w:r>
              <w:rPr>
                <w:b/>
                <w:bCs/>
                <w:sz w:val="24"/>
                <w:szCs w:val="24"/>
              </w:rPr>
              <w:t>Year 3</w:t>
            </w:r>
          </w:p>
        </w:tc>
        <w:tc>
          <w:tcPr>
            <w:tcW w:w="1260" w:type="dxa"/>
            <w:gridSpan w:val="4"/>
            <w:tcBorders>
              <w:top w:val="single" w:sz="4" w:space="0" w:color="auto"/>
              <w:left w:val="single" w:sz="4" w:space="0" w:color="auto"/>
              <w:bottom w:val="nil"/>
              <w:right w:val="single" w:sz="4" w:space="0" w:color="auto"/>
            </w:tcBorders>
            <w:vAlign w:val="center"/>
            <w:hideMark/>
          </w:tcPr>
          <w:p w14:paraId="54AD573C" w14:textId="706EAE02" w:rsidR="00016F90" w:rsidRPr="008A6A69" w:rsidRDefault="00016F90" w:rsidP="008009B9">
            <w:pPr>
              <w:spacing w:line="276" w:lineRule="auto"/>
              <w:jc w:val="center"/>
              <w:rPr>
                <w:b/>
                <w:bCs/>
                <w:sz w:val="24"/>
                <w:szCs w:val="24"/>
              </w:rPr>
            </w:pPr>
            <w:r>
              <w:rPr>
                <w:b/>
                <w:bCs/>
                <w:sz w:val="24"/>
                <w:szCs w:val="24"/>
              </w:rPr>
              <w:t>Year 4</w:t>
            </w:r>
          </w:p>
        </w:tc>
      </w:tr>
      <w:tr w:rsidR="00016F90" w:rsidRPr="008A6A69" w14:paraId="7363E981" w14:textId="77777777" w:rsidTr="003A2452">
        <w:trPr>
          <w:trHeight w:val="306"/>
          <w:jc w:val="center"/>
        </w:trPr>
        <w:tc>
          <w:tcPr>
            <w:tcW w:w="3505" w:type="dxa"/>
            <w:tcBorders>
              <w:top w:val="single" w:sz="4" w:space="0" w:color="auto"/>
              <w:left w:val="single" w:sz="4" w:space="0" w:color="auto"/>
              <w:bottom w:val="nil"/>
              <w:right w:val="single" w:sz="4" w:space="0" w:color="auto"/>
            </w:tcBorders>
            <w:vAlign w:val="center"/>
            <w:hideMark/>
          </w:tcPr>
          <w:p w14:paraId="0E66C7FC" w14:textId="77777777" w:rsidR="00016F90" w:rsidRPr="008A6A69" w:rsidRDefault="00016F90" w:rsidP="008009B9">
            <w:pPr>
              <w:spacing w:line="276" w:lineRule="auto"/>
              <w:rPr>
                <w:b/>
                <w:bCs/>
                <w:i/>
                <w:sz w:val="24"/>
                <w:szCs w:val="24"/>
              </w:rPr>
            </w:pPr>
            <w:r w:rsidRPr="008A6A69">
              <w:rPr>
                <w:b/>
                <w:bCs/>
                <w:i/>
                <w:sz w:val="24"/>
                <w:szCs w:val="24"/>
              </w:rPr>
              <w:t>Task 1</w:t>
            </w:r>
            <w:r w:rsidRPr="008A6A69">
              <w:rPr>
                <w:bCs/>
                <w:i/>
                <w:sz w:val="24"/>
                <w:szCs w:val="24"/>
              </w:rPr>
              <w:t xml:space="preserve"> Literature Review  </w:t>
            </w:r>
          </w:p>
        </w:tc>
        <w:tc>
          <w:tcPr>
            <w:tcW w:w="36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812CB17"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4060235"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58F5E5C"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8239E41"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97AEB3F"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B9F9C3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0539AD86"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10C2AD99"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496731A2"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2BC77505"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66A13554"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5187D612"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178A77BD" w14:textId="1EF636CE"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36204722"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55A30B"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5C9F9B" w14:textId="77777777" w:rsidR="00016F90" w:rsidRPr="008A6A69" w:rsidRDefault="00016F90" w:rsidP="008009B9">
            <w:pPr>
              <w:spacing w:line="276" w:lineRule="auto"/>
              <w:rPr>
                <w:bCs/>
                <w:sz w:val="24"/>
                <w:szCs w:val="24"/>
              </w:rPr>
            </w:pPr>
          </w:p>
        </w:tc>
      </w:tr>
      <w:tr w:rsidR="00016F90" w:rsidRPr="008A6A69" w14:paraId="5A142827" w14:textId="77777777" w:rsidTr="003A2452">
        <w:trPr>
          <w:trHeight w:val="288"/>
          <w:jc w:val="center"/>
        </w:trPr>
        <w:tc>
          <w:tcPr>
            <w:tcW w:w="3505" w:type="dxa"/>
            <w:tcBorders>
              <w:top w:val="single" w:sz="4" w:space="0" w:color="auto"/>
              <w:left w:val="single" w:sz="4" w:space="0" w:color="auto"/>
              <w:bottom w:val="nil"/>
              <w:right w:val="single" w:sz="4" w:space="0" w:color="auto"/>
            </w:tcBorders>
            <w:vAlign w:val="center"/>
          </w:tcPr>
          <w:p w14:paraId="5B01DECA" w14:textId="77777777" w:rsidR="00016F90" w:rsidRPr="008A6A69" w:rsidRDefault="00016F90" w:rsidP="008009B9">
            <w:pPr>
              <w:spacing w:line="276" w:lineRule="auto"/>
              <w:ind w:right="85" w:hanging="6"/>
              <w:rPr>
                <w:i/>
                <w:sz w:val="24"/>
                <w:szCs w:val="24"/>
              </w:rPr>
            </w:pPr>
            <w:r w:rsidRPr="008A6A69">
              <w:rPr>
                <w:b/>
                <w:i/>
                <w:sz w:val="24"/>
                <w:szCs w:val="24"/>
              </w:rPr>
              <w:t xml:space="preserve">Task 2 </w:t>
            </w:r>
            <w:r w:rsidRPr="008A6A69">
              <w:rPr>
                <w:i/>
                <w:sz w:val="24"/>
                <w:szCs w:val="24"/>
              </w:rPr>
              <w:t>Data Collection from Literature and Industry Partners</w:t>
            </w:r>
          </w:p>
        </w:tc>
        <w:tc>
          <w:tcPr>
            <w:tcW w:w="360" w:type="dxa"/>
            <w:tcBorders>
              <w:top w:val="single" w:sz="4" w:space="0" w:color="auto"/>
              <w:left w:val="single" w:sz="4" w:space="0" w:color="auto"/>
              <w:bottom w:val="nil"/>
              <w:right w:val="single" w:sz="4" w:space="0" w:color="auto"/>
            </w:tcBorders>
            <w:shd w:val="clear" w:color="auto" w:fill="auto"/>
            <w:vAlign w:val="center"/>
          </w:tcPr>
          <w:p w14:paraId="71CCDEFF"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vAlign w:val="center"/>
          </w:tcPr>
          <w:p w14:paraId="5B93C0E4"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4E5BC62A"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vAlign w:val="center"/>
          </w:tcPr>
          <w:p w14:paraId="31CE2335"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4C297BF3"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6E84EEF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7CD17EA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0BF5D585"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5877296A"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5CD75296"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33FAAAC0"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32754DBC"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710D0FFA" w14:textId="632C425C"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1D2AE0A9"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0F96A2C"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6AC4FE" w14:textId="77777777" w:rsidR="00016F90" w:rsidRPr="008A6A69" w:rsidRDefault="00016F90" w:rsidP="008009B9">
            <w:pPr>
              <w:spacing w:line="276" w:lineRule="auto"/>
              <w:rPr>
                <w:bCs/>
                <w:sz w:val="24"/>
                <w:szCs w:val="24"/>
              </w:rPr>
            </w:pPr>
          </w:p>
        </w:tc>
      </w:tr>
      <w:tr w:rsidR="00016F90" w:rsidRPr="008A6A69" w14:paraId="3B128EB6" w14:textId="77777777" w:rsidTr="003A2452">
        <w:trPr>
          <w:trHeight w:val="288"/>
          <w:jc w:val="center"/>
        </w:trPr>
        <w:tc>
          <w:tcPr>
            <w:tcW w:w="3505" w:type="dxa"/>
            <w:tcBorders>
              <w:top w:val="single" w:sz="4" w:space="0" w:color="auto"/>
              <w:left w:val="single" w:sz="4" w:space="0" w:color="auto"/>
              <w:bottom w:val="nil"/>
              <w:right w:val="single" w:sz="4" w:space="0" w:color="auto"/>
            </w:tcBorders>
            <w:vAlign w:val="center"/>
          </w:tcPr>
          <w:p w14:paraId="52553EE0" w14:textId="195C1D9E" w:rsidR="00016F90" w:rsidRPr="008A6A69" w:rsidRDefault="00016F90" w:rsidP="008009B9">
            <w:pPr>
              <w:spacing w:line="276" w:lineRule="auto"/>
              <w:ind w:right="85" w:hanging="6"/>
              <w:rPr>
                <w:sz w:val="24"/>
                <w:szCs w:val="24"/>
              </w:rPr>
            </w:pPr>
            <w:r w:rsidRPr="008A6A69">
              <w:rPr>
                <w:b/>
                <w:i/>
                <w:sz w:val="24"/>
                <w:szCs w:val="24"/>
              </w:rPr>
              <w:t xml:space="preserve">Task 3 </w:t>
            </w:r>
            <w:r w:rsidRPr="008A6A69">
              <w:rPr>
                <w:i/>
                <w:sz w:val="24"/>
                <w:szCs w:val="24"/>
              </w:rPr>
              <w:t xml:space="preserve">Data-Driven Probabilistic Modeling of </w:t>
            </w:r>
            <w:r>
              <w:rPr>
                <w:i/>
                <w:sz w:val="24"/>
                <w:szCs w:val="24"/>
              </w:rPr>
              <w:t xml:space="preserve">Pipeline </w:t>
            </w:r>
            <w:r w:rsidRPr="008A6A69">
              <w:rPr>
                <w:i/>
                <w:sz w:val="24"/>
                <w:szCs w:val="24"/>
              </w:rPr>
              <w:t>Defects</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B5A07F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7F17557"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52F4AD2"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62751"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7E2F1DC5"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vAlign w:val="center"/>
          </w:tcPr>
          <w:p w14:paraId="70961C7A"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vAlign w:val="center"/>
          </w:tcPr>
          <w:p w14:paraId="49CF75B9"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vAlign w:val="center"/>
          </w:tcPr>
          <w:p w14:paraId="36E4085C"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tcPr>
          <w:p w14:paraId="3FF2F1BC"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tcPr>
          <w:p w14:paraId="40C3EBC2"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38D00A68"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202C15D2"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65217634" w14:textId="5933F1CC"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4FC09F5A"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AE2034"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1642EE" w14:textId="77777777" w:rsidR="00016F90" w:rsidRPr="008A6A69" w:rsidRDefault="00016F90" w:rsidP="008009B9">
            <w:pPr>
              <w:spacing w:line="276" w:lineRule="auto"/>
              <w:rPr>
                <w:bCs/>
                <w:sz w:val="24"/>
                <w:szCs w:val="24"/>
              </w:rPr>
            </w:pPr>
          </w:p>
        </w:tc>
      </w:tr>
      <w:tr w:rsidR="00016F90" w:rsidRPr="008A6A69" w14:paraId="22607E2D" w14:textId="77777777" w:rsidTr="003A2452">
        <w:trPr>
          <w:trHeight w:val="288"/>
          <w:jc w:val="center"/>
        </w:trPr>
        <w:tc>
          <w:tcPr>
            <w:tcW w:w="3505" w:type="dxa"/>
            <w:tcBorders>
              <w:top w:val="single" w:sz="4" w:space="0" w:color="auto"/>
              <w:left w:val="single" w:sz="4" w:space="0" w:color="auto"/>
              <w:bottom w:val="nil"/>
              <w:right w:val="single" w:sz="4" w:space="0" w:color="auto"/>
            </w:tcBorders>
            <w:vAlign w:val="center"/>
          </w:tcPr>
          <w:p w14:paraId="099A310A" w14:textId="77777777" w:rsidR="00016F90" w:rsidRPr="008A6A69" w:rsidRDefault="00016F90" w:rsidP="008009B9">
            <w:pPr>
              <w:spacing w:line="276" w:lineRule="auto"/>
              <w:ind w:right="85" w:hanging="6"/>
              <w:rPr>
                <w:i/>
                <w:sz w:val="24"/>
                <w:szCs w:val="24"/>
              </w:rPr>
            </w:pPr>
            <w:r w:rsidRPr="008A6A69">
              <w:rPr>
                <w:b/>
                <w:i/>
                <w:sz w:val="24"/>
                <w:szCs w:val="24"/>
              </w:rPr>
              <w:t xml:space="preserve">Task 4 </w:t>
            </w:r>
            <w:r w:rsidRPr="008A6A69">
              <w:rPr>
                <w:i/>
                <w:sz w:val="24"/>
                <w:szCs w:val="24"/>
              </w:rPr>
              <w:t>Quantification of Probability of Failure</w:t>
            </w:r>
          </w:p>
        </w:tc>
        <w:tc>
          <w:tcPr>
            <w:tcW w:w="360" w:type="dxa"/>
            <w:tcBorders>
              <w:top w:val="single" w:sz="4" w:space="0" w:color="auto"/>
              <w:left w:val="single" w:sz="4" w:space="0" w:color="auto"/>
              <w:bottom w:val="nil"/>
              <w:right w:val="single" w:sz="4" w:space="0" w:color="auto"/>
            </w:tcBorders>
            <w:shd w:val="clear" w:color="auto" w:fill="auto"/>
            <w:vAlign w:val="center"/>
          </w:tcPr>
          <w:p w14:paraId="7B57F5FD"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884F54D"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FC377B2"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8D3B0B9"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C2F6081"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209610A7"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38099DB3"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vAlign w:val="center"/>
          </w:tcPr>
          <w:p w14:paraId="63F3BD5B"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auto"/>
          </w:tcPr>
          <w:p w14:paraId="7072786B"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tcPr>
          <w:p w14:paraId="03DC890D"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tcPr>
          <w:p w14:paraId="0178EF98"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tcPr>
          <w:p w14:paraId="178C5710"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18B44A64" w14:textId="564DCB31"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57969B3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7CE8D36"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A0C3BD7" w14:textId="77777777" w:rsidR="00016F90" w:rsidRPr="008A6A69" w:rsidRDefault="00016F90" w:rsidP="008009B9">
            <w:pPr>
              <w:spacing w:line="276" w:lineRule="auto"/>
              <w:rPr>
                <w:bCs/>
                <w:sz w:val="24"/>
                <w:szCs w:val="24"/>
              </w:rPr>
            </w:pPr>
          </w:p>
        </w:tc>
      </w:tr>
      <w:tr w:rsidR="00016F90" w:rsidRPr="008A6A69" w14:paraId="025E5FC4" w14:textId="77777777" w:rsidTr="00271747">
        <w:trPr>
          <w:trHeight w:val="584"/>
          <w:jc w:val="center"/>
        </w:trPr>
        <w:tc>
          <w:tcPr>
            <w:tcW w:w="3505" w:type="dxa"/>
            <w:tcBorders>
              <w:top w:val="single" w:sz="4" w:space="0" w:color="auto"/>
              <w:left w:val="single" w:sz="4" w:space="0" w:color="auto"/>
              <w:bottom w:val="nil"/>
              <w:right w:val="single" w:sz="4" w:space="0" w:color="auto"/>
            </w:tcBorders>
            <w:vAlign w:val="center"/>
          </w:tcPr>
          <w:p w14:paraId="6AD53A5E" w14:textId="77777777" w:rsidR="00016F90" w:rsidRPr="008A6A69" w:rsidRDefault="00016F90" w:rsidP="008009B9">
            <w:pPr>
              <w:spacing w:line="276" w:lineRule="auto"/>
              <w:ind w:right="85" w:hanging="6"/>
              <w:rPr>
                <w:b/>
                <w:i/>
                <w:sz w:val="24"/>
                <w:szCs w:val="24"/>
              </w:rPr>
            </w:pPr>
            <w:r w:rsidRPr="008A6A69">
              <w:rPr>
                <w:b/>
                <w:i/>
                <w:sz w:val="24"/>
                <w:szCs w:val="24"/>
              </w:rPr>
              <w:t xml:space="preserve">Task 5 </w:t>
            </w:r>
            <w:r w:rsidRPr="008A6A69">
              <w:rPr>
                <w:i/>
                <w:sz w:val="24"/>
                <w:szCs w:val="24"/>
              </w:rPr>
              <w:t>Decision Making with Reinforcement Learning</w:t>
            </w:r>
            <w:r w:rsidRPr="008A6A69">
              <w:rPr>
                <w:b/>
                <w:i/>
                <w:sz w:val="24"/>
                <w:szCs w:val="24"/>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12D26E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C3B38D4"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6FFD19D"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F196182"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BBE7A29"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561711A"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63CD62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6F14D1F"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1789F1BD"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2E963B56"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tcPr>
          <w:p w14:paraId="3289B778"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nil"/>
              <w:right w:val="single" w:sz="4" w:space="0" w:color="auto"/>
            </w:tcBorders>
            <w:shd w:val="clear" w:color="auto" w:fill="4F81BD" w:themeFill="accent1"/>
          </w:tcPr>
          <w:p w14:paraId="6850359B"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622870C2" w14:textId="7DF4C72B"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447A9BCB"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4F81BD" w:themeFill="accent1"/>
          </w:tcPr>
          <w:p w14:paraId="2EB78201"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03303C" w14:textId="77777777" w:rsidR="00016F90" w:rsidRPr="008A6A69" w:rsidRDefault="00016F90" w:rsidP="008009B9">
            <w:pPr>
              <w:spacing w:line="276" w:lineRule="auto"/>
              <w:rPr>
                <w:bCs/>
                <w:sz w:val="24"/>
                <w:szCs w:val="24"/>
              </w:rPr>
            </w:pPr>
          </w:p>
        </w:tc>
      </w:tr>
      <w:tr w:rsidR="00016F90" w:rsidRPr="008A6A69" w14:paraId="01481668" w14:textId="77777777" w:rsidTr="003A2452">
        <w:trPr>
          <w:trHeight w:val="288"/>
          <w:jc w:val="center"/>
        </w:trPr>
        <w:tc>
          <w:tcPr>
            <w:tcW w:w="3505" w:type="dxa"/>
            <w:tcBorders>
              <w:top w:val="single" w:sz="4" w:space="0" w:color="auto"/>
              <w:left w:val="single" w:sz="4" w:space="0" w:color="auto"/>
              <w:bottom w:val="single" w:sz="4" w:space="0" w:color="auto"/>
              <w:right w:val="single" w:sz="4" w:space="0" w:color="auto"/>
            </w:tcBorders>
            <w:vAlign w:val="center"/>
          </w:tcPr>
          <w:p w14:paraId="798CA03E" w14:textId="77777777" w:rsidR="00016F90" w:rsidRPr="008A6A69" w:rsidRDefault="00016F90" w:rsidP="008009B9">
            <w:pPr>
              <w:spacing w:line="276" w:lineRule="auto"/>
              <w:ind w:right="85" w:hanging="6"/>
              <w:rPr>
                <w:i/>
                <w:sz w:val="24"/>
                <w:szCs w:val="24"/>
              </w:rPr>
            </w:pPr>
            <w:r w:rsidRPr="008A6A69">
              <w:rPr>
                <w:b/>
                <w:i/>
                <w:sz w:val="24"/>
                <w:szCs w:val="24"/>
              </w:rPr>
              <w:t xml:space="preserve">Task 6 </w:t>
            </w:r>
            <w:r w:rsidRPr="008A6A69">
              <w:rPr>
                <w:i/>
                <w:sz w:val="24"/>
                <w:szCs w:val="24"/>
              </w:rPr>
              <w:t>Final Report and Presentation</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2EC53A7"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F51F213"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5C0BCE2"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E1B1F37"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1895725"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CE1224C"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3EDA11E"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E4AB7C5"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tcPr>
          <w:p w14:paraId="344312EB"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tcPr>
          <w:p w14:paraId="4520D426"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tcPr>
          <w:p w14:paraId="7F9E922A"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tcPr>
          <w:p w14:paraId="015A5D2F" w14:textId="77777777"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378B910" w14:textId="6825724B" w:rsidR="00016F90" w:rsidRPr="008A6A69" w:rsidRDefault="00016F90"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9607301"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4F81BD" w:themeFill="accent1"/>
          </w:tcPr>
          <w:p w14:paraId="4428BF2F" w14:textId="77777777" w:rsidR="00016F90" w:rsidRPr="008A6A69" w:rsidRDefault="00016F90" w:rsidP="008009B9">
            <w:pPr>
              <w:spacing w:line="276" w:lineRule="auto"/>
              <w:rPr>
                <w:bCs/>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4F81BD" w:themeFill="accent1"/>
          </w:tcPr>
          <w:p w14:paraId="6A3B5566" w14:textId="77777777" w:rsidR="00016F90" w:rsidRPr="008A6A69" w:rsidRDefault="00016F90" w:rsidP="008009B9">
            <w:pPr>
              <w:spacing w:line="276" w:lineRule="auto"/>
              <w:rPr>
                <w:bCs/>
                <w:sz w:val="24"/>
                <w:szCs w:val="24"/>
              </w:rPr>
            </w:pPr>
          </w:p>
        </w:tc>
      </w:tr>
    </w:tbl>
    <w:p w14:paraId="1A728C8F" w14:textId="77777777" w:rsidR="00DB01ED" w:rsidRPr="00AF1DE6" w:rsidRDefault="00DB01ED" w:rsidP="00447B66">
      <w:pPr>
        <w:jc w:val="both"/>
        <w:rPr>
          <w:sz w:val="24"/>
          <w:szCs w:val="24"/>
        </w:rPr>
      </w:pPr>
    </w:p>
    <w:p w14:paraId="490E994C" w14:textId="06BCCECF" w:rsidR="001913C0" w:rsidRPr="00AF1DE6" w:rsidRDefault="001913C0" w:rsidP="00447B66">
      <w:pPr>
        <w:pStyle w:val="Heading1"/>
        <w:numPr>
          <w:ilvl w:val="0"/>
          <w:numId w:val="6"/>
        </w:numPr>
        <w:tabs>
          <w:tab w:val="left" w:pos="461"/>
        </w:tabs>
        <w:spacing w:before="90"/>
        <w:ind w:left="360" w:hanging="360"/>
      </w:pPr>
      <w:r w:rsidRPr="00AF1DE6">
        <w:lastRenderedPageBreak/>
        <w:t>Status Update of the 4th Quarter Technical Activities</w:t>
      </w:r>
    </w:p>
    <w:p w14:paraId="7A5842D3" w14:textId="38454F6C" w:rsidR="001913C0" w:rsidRPr="00AF1DE6" w:rsidRDefault="001913C0" w:rsidP="00447B66">
      <w:pPr>
        <w:jc w:val="both"/>
        <w:rPr>
          <w:sz w:val="24"/>
          <w:szCs w:val="24"/>
        </w:rPr>
      </w:pPr>
    </w:p>
    <w:p w14:paraId="6E92014D" w14:textId="6260FE9F" w:rsidR="00C22FD4" w:rsidRDefault="006848F1" w:rsidP="00C22FD4">
      <w:pPr>
        <w:adjustRightInd w:val="0"/>
        <w:snapToGrid w:val="0"/>
        <w:spacing w:line="276" w:lineRule="auto"/>
        <w:rPr>
          <w:b/>
          <w:sz w:val="24"/>
          <w:szCs w:val="24"/>
        </w:rPr>
      </w:pPr>
      <w:r>
        <w:rPr>
          <w:b/>
          <w:sz w:val="24"/>
          <w:szCs w:val="24"/>
        </w:rPr>
        <w:t>Quantification</w:t>
      </w:r>
      <w:r w:rsidR="00880174">
        <w:rPr>
          <w:b/>
          <w:sz w:val="24"/>
          <w:szCs w:val="24"/>
        </w:rPr>
        <w:t xml:space="preserve"> of </w:t>
      </w:r>
      <w:r w:rsidR="00122FDB">
        <w:rPr>
          <w:b/>
          <w:sz w:val="24"/>
          <w:szCs w:val="24"/>
        </w:rPr>
        <w:t>C</w:t>
      </w:r>
      <w:r w:rsidR="00880174">
        <w:rPr>
          <w:b/>
          <w:sz w:val="24"/>
          <w:szCs w:val="24"/>
        </w:rPr>
        <w:t xml:space="preserve">onsequence </w:t>
      </w:r>
      <w:r>
        <w:rPr>
          <w:b/>
          <w:sz w:val="24"/>
          <w:szCs w:val="24"/>
        </w:rPr>
        <w:t xml:space="preserve">of </w:t>
      </w:r>
      <w:r w:rsidR="00122FDB">
        <w:rPr>
          <w:b/>
          <w:sz w:val="24"/>
          <w:szCs w:val="24"/>
        </w:rPr>
        <w:t>P</w:t>
      </w:r>
      <w:r>
        <w:rPr>
          <w:b/>
          <w:sz w:val="24"/>
          <w:szCs w:val="24"/>
        </w:rPr>
        <w:t xml:space="preserve">ipeline </w:t>
      </w:r>
      <w:r w:rsidR="00122FDB">
        <w:rPr>
          <w:b/>
          <w:sz w:val="24"/>
          <w:szCs w:val="24"/>
        </w:rPr>
        <w:t>F</w:t>
      </w:r>
      <w:r>
        <w:rPr>
          <w:b/>
          <w:sz w:val="24"/>
          <w:szCs w:val="24"/>
        </w:rPr>
        <w:t xml:space="preserve">ailure </w:t>
      </w:r>
    </w:p>
    <w:p w14:paraId="3BCE564B" w14:textId="4BB11BEA" w:rsidR="006848F1" w:rsidRPr="006848F1" w:rsidRDefault="006848F1" w:rsidP="006848F1">
      <w:pPr>
        <w:pStyle w:val="First"/>
      </w:pPr>
      <w:r w:rsidRPr="006848F1">
        <w:t xml:space="preserve">The Pipeline and Hazardous Materials Safety Administration (PHMSA) mandates that pipeline system operators in the United States submit a report within 30 days of </w:t>
      </w:r>
      <w:r w:rsidR="001B0054" w:rsidRPr="006848F1">
        <w:t>a</w:t>
      </w:r>
      <w:r w:rsidRPr="006848F1">
        <w:t xml:space="preserve"> pipeline incident. PHMSA has compiled a comprehensive database of these incidents, which includes details on various factors such as pipeline specifications (e.g., material type, diameter, wall thickness, installation year, yielding stress), incident year, depth of soil cover, estimated volume of released commodities, location class, ignition or explosion occurrence, pipe pressure (accident pressure and maximum allowable operating pressure), failure modes (leak and rupture), causes of incidents, and more.</w:t>
      </w:r>
    </w:p>
    <w:p w14:paraId="75D15E86" w14:textId="77777777" w:rsidR="006848F1" w:rsidRPr="006848F1" w:rsidRDefault="006848F1" w:rsidP="006848F1">
      <w:pPr>
        <w:pStyle w:val="First"/>
        <w:ind w:firstLine="720"/>
      </w:pPr>
      <w:r w:rsidRPr="006848F1">
        <w:t xml:space="preserve">The consequences of pipeline incidents reported by PHMSA include total property damage, fatalities, and injuries. Total property damage encompasses the cost of public and private non-operator property damage, lost commodities, operator property damage and repair, emergency response, environmental remediation, and other associated expenses. Considering all causes of failures (e.g., equipment failure, corrosion, excavation damage, incorrect operation, material failure, natural force damage, other outside force damage causes), Figure 1 shows the boxplots of the total property damages categorized by failure modes (i.e., large leak and rupture) for hazardous liquid (HL) (shown in Figure 1(a)) and gas transmission and gathering (GTG) pipelines (shown in Figure 1(b)). In the boxplots, the central red line indicates the median of each group, and the bottom and top blue edges of the box indicate the 25th and 75th percentiles, respectively. The whiskers (i.e., black dashed line) extend to the most extreme data points that are not considered outliers, and the outliers are plotted individually using the '+' marker symbol. In total, there are 3,696 incidents due to leak and 107 incidents due to rupture in HL pipelines. For GTG pipelines, there are 633 incidents due to leak and 183 incidents due to rupture. </w:t>
      </w:r>
    </w:p>
    <w:p w14:paraId="7C242E5E" w14:textId="77777777" w:rsidR="006848F1" w:rsidRPr="006848F1" w:rsidRDefault="006848F1" w:rsidP="006848F1">
      <w:pPr>
        <w:pStyle w:val="First"/>
        <w:ind w:firstLine="720"/>
      </w:pPr>
      <w:r w:rsidRPr="006848F1">
        <w:t xml:space="preserve">Similarly, Figure 2 shows the boxplots of total property damages considering failures caused by corrosion only and categorized by failure mode. Considering failure caused by corrosion, there are 808 incidents due to leak and 20 incidents are due to rupture in HL pipelines. For GTG pipelines, there are 224 incidents due to leak and 62 incidents due to rupture. In addition, Table 1 summarizes the statistics of data from the boxplots in Figures 1 and 2. The results are presented for all causes of failure, as well as for failures specifically caused by corrosion, considering both leak and rupture as failure modes. </w:t>
      </w:r>
    </w:p>
    <w:p w14:paraId="1313B760" w14:textId="77777777" w:rsidR="006848F1" w:rsidRPr="006848F1" w:rsidRDefault="006848F1" w:rsidP="006848F1">
      <w:pPr>
        <w:pStyle w:val="First"/>
        <w:ind w:firstLine="720"/>
      </w:pPr>
      <w:r w:rsidRPr="006848F1">
        <w:t xml:space="preserve">Overall, the median of failures with rupture as the failure mode is higher than that of leak failures in Figures 1 and 2. Additionally, incidents with similar magnitudes of property damage can occur in both leak and rupture failure modes. This indicates that the failure mode alone does not necessarily predict higher property damages. Other variables and incident characteristics must be considered when assessing property damage. The wide variations in the property damage costs also suggest that factors beyond the failure mode significantly impact property damage and further investigation is needed in this regard. </w:t>
      </w:r>
    </w:p>
    <w:p w14:paraId="766E8EA6" w14:textId="159CC0E5" w:rsidR="006848F1" w:rsidRPr="006848F1" w:rsidRDefault="006848F1" w:rsidP="006848F1">
      <w:pPr>
        <w:pStyle w:val="First"/>
        <w:ind w:firstLine="720"/>
      </w:pPr>
    </w:p>
    <w:tbl>
      <w:tblPr>
        <w:tblStyle w:val="TableGrid"/>
        <w:tblW w:w="0" w:type="auto"/>
        <w:tblLook w:val="04A0" w:firstRow="1" w:lastRow="0" w:firstColumn="1" w:lastColumn="0" w:noHBand="0" w:noVBand="1"/>
      </w:tblPr>
      <w:tblGrid>
        <w:gridCol w:w="4399"/>
        <w:gridCol w:w="4231"/>
      </w:tblGrid>
      <w:tr w:rsidR="006848F1" w:rsidRPr="006848F1" w14:paraId="165CDACD" w14:textId="77777777" w:rsidTr="00397E94">
        <w:tc>
          <w:tcPr>
            <w:tcW w:w="5035" w:type="dxa"/>
            <w:vAlign w:val="center"/>
          </w:tcPr>
          <w:p w14:paraId="0A638007" w14:textId="77777777" w:rsidR="006848F1" w:rsidRPr="006848F1" w:rsidRDefault="006848F1" w:rsidP="00397E94">
            <w:pPr>
              <w:spacing w:line="360" w:lineRule="auto"/>
              <w:jc w:val="center"/>
              <w:rPr>
                <w:sz w:val="24"/>
                <w:szCs w:val="24"/>
              </w:rPr>
            </w:pPr>
            <w:r w:rsidRPr="006848F1">
              <w:rPr>
                <w:noProof/>
                <w:sz w:val="24"/>
                <w:szCs w:val="24"/>
                <w:lang w:bidi="ar-SA"/>
              </w:rPr>
              <w:drawing>
                <wp:inline distT="0" distB="0" distL="0" distR="0" wp14:anchorId="49BBF826" wp14:editId="1CAF9A1A">
                  <wp:extent cx="2619438" cy="2057400"/>
                  <wp:effectExtent l="0" t="0" r="9525" b="0"/>
                  <wp:docPr id="748536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210" cy="2063505"/>
                          </a:xfrm>
                          <a:prstGeom prst="rect">
                            <a:avLst/>
                          </a:prstGeom>
                          <a:noFill/>
                        </pic:spPr>
                      </pic:pic>
                    </a:graphicData>
                  </a:graphic>
                </wp:inline>
              </w:drawing>
            </w:r>
          </w:p>
        </w:tc>
        <w:tc>
          <w:tcPr>
            <w:tcW w:w="5035" w:type="dxa"/>
            <w:vAlign w:val="center"/>
          </w:tcPr>
          <w:p w14:paraId="26333AA0" w14:textId="77777777" w:rsidR="006848F1" w:rsidRPr="006848F1" w:rsidRDefault="006848F1" w:rsidP="00397E94">
            <w:pPr>
              <w:spacing w:line="360" w:lineRule="auto"/>
              <w:jc w:val="center"/>
              <w:rPr>
                <w:sz w:val="24"/>
                <w:szCs w:val="24"/>
              </w:rPr>
            </w:pPr>
            <w:r w:rsidRPr="006848F1">
              <w:rPr>
                <w:noProof/>
                <w:sz w:val="24"/>
                <w:szCs w:val="24"/>
              </w:rPr>
              <w:t xml:space="preserve"> </w:t>
            </w:r>
            <w:r w:rsidRPr="006848F1">
              <w:rPr>
                <w:noProof/>
                <w:sz w:val="24"/>
                <w:szCs w:val="24"/>
                <w:lang w:bidi="ar-SA"/>
              </w:rPr>
              <w:drawing>
                <wp:inline distT="0" distB="0" distL="0" distR="0" wp14:anchorId="66F7CE22" wp14:editId="59F4BAD0">
                  <wp:extent cx="2473914" cy="1943100"/>
                  <wp:effectExtent l="0" t="0" r="3175" b="0"/>
                  <wp:docPr id="1677427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5800" cy="1944582"/>
                          </a:xfrm>
                          <a:prstGeom prst="rect">
                            <a:avLst/>
                          </a:prstGeom>
                          <a:noFill/>
                        </pic:spPr>
                      </pic:pic>
                    </a:graphicData>
                  </a:graphic>
                </wp:inline>
              </w:drawing>
            </w:r>
          </w:p>
        </w:tc>
      </w:tr>
      <w:tr w:rsidR="006848F1" w:rsidRPr="006848F1" w14:paraId="0CD10338" w14:textId="77777777" w:rsidTr="00397E94">
        <w:tc>
          <w:tcPr>
            <w:tcW w:w="5035" w:type="dxa"/>
            <w:vAlign w:val="center"/>
          </w:tcPr>
          <w:p w14:paraId="0342B9AD" w14:textId="77777777" w:rsidR="006848F1" w:rsidRPr="006848F1" w:rsidRDefault="006848F1" w:rsidP="00397E94">
            <w:pPr>
              <w:pStyle w:val="TableContent"/>
              <w:spacing w:line="360" w:lineRule="auto"/>
              <w:rPr>
                <w:szCs w:val="24"/>
              </w:rPr>
            </w:pPr>
            <w:r w:rsidRPr="006848F1">
              <w:rPr>
                <w:szCs w:val="24"/>
              </w:rPr>
              <w:t>(a)</w:t>
            </w:r>
          </w:p>
        </w:tc>
        <w:tc>
          <w:tcPr>
            <w:tcW w:w="5035" w:type="dxa"/>
            <w:vAlign w:val="center"/>
          </w:tcPr>
          <w:p w14:paraId="31D9D51A" w14:textId="77777777" w:rsidR="006848F1" w:rsidRPr="006848F1" w:rsidRDefault="006848F1" w:rsidP="00397E94">
            <w:pPr>
              <w:pStyle w:val="TableContent"/>
              <w:spacing w:line="360" w:lineRule="auto"/>
              <w:rPr>
                <w:szCs w:val="24"/>
              </w:rPr>
            </w:pPr>
            <w:r w:rsidRPr="006848F1">
              <w:rPr>
                <w:szCs w:val="24"/>
              </w:rPr>
              <w:t>(b)</w:t>
            </w:r>
          </w:p>
        </w:tc>
      </w:tr>
      <w:tr w:rsidR="006848F1" w:rsidRPr="006848F1" w14:paraId="2F0DC5E9" w14:textId="77777777" w:rsidTr="00397E94">
        <w:tc>
          <w:tcPr>
            <w:tcW w:w="10070" w:type="dxa"/>
            <w:gridSpan w:val="2"/>
            <w:vAlign w:val="center"/>
          </w:tcPr>
          <w:p w14:paraId="49752B5F" w14:textId="77777777" w:rsidR="006848F1" w:rsidRPr="006848F1" w:rsidRDefault="006848F1" w:rsidP="00397E94">
            <w:pPr>
              <w:pStyle w:val="TableContent"/>
              <w:spacing w:line="360" w:lineRule="auto"/>
              <w:rPr>
                <w:szCs w:val="24"/>
              </w:rPr>
            </w:pPr>
            <w:r w:rsidRPr="006848F1">
              <w:rPr>
                <w:szCs w:val="24"/>
              </w:rPr>
              <w:t>Figure 1. Boxplots of total property damages considering all causes in: (a) HL pipelines, and (b) GTG pipelines</w:t>
            </w:r>
          </w:p>
        </w:tc>
      </w:tr>
      <w:tr w:rsidR="006848F1" w:rsidRPr="006848F1" w14:paraId="012F532C" w14:textId="77777777" w:rsidTr="00397E94">
        <w:tc>
          <w:tcPr>
            <w:tcW w:w="5035" w:type="dxa"/>
            <w:vAlign w:val="center"/>
          </w:tcPr>
          <w:p w14:paraId="3E6E52C9" w14:textId="77777777" w:rsidR="006848F1" w:rsidRPr="006848F1" w:rsidRDefault="006848F1" w:rsidP="00397E94">
            <w:pPr>
              <w:spacing w:line="360" w:lineRule="auto"/>
              <w:jc w:val="center"/>
              <w:rPr>
                <w:sz w:val="24"/>
                <w:szCs w:val="24"/>
              </w:rPr>
            </w:pPr>
            <w:r w:rsidRPr="006848F1">
              <w:rPr>
                <w:noProof/>
                <w:sz w:val="24"/>
                <w:szCs w:val="24"/>
                <w:lang w:bidi="ar-SA"/>
              </w:rPr>
              <w:drawing>
                <wp:inline distT="0" distB="0" distL="0" distR="0" wp14:anchorId="1996012E" wp14:editId="41BBBAA9">
                  <wp:extent cx="2449660" cy="1924050"/>
                  <wp:effectExtent l="0" t="0" r="8255" b="0"/>
                  <wp:docPr id="7232148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312" cy="1927704"/>
                          </a:xfrm>
                          <a:prstGeom prst="rect">
                            <a:avLst/>
                          </a:prstGeom>
                          <a:noFill/>
                        </pic:spPr>
                      </pic:pic>
                    </a:graphicData>
                  </a:graphic>
                </wp:inline>
              </w:drawing>
            </w:r>
          </w:p>
        </w:tc>
        <w:tc>
          <w:tcPr>
            <w:tcW w:w="5035" w:type="dxa"/>
            <w:vAlign w:val="center"/>
          </w:tcPr>
          <w:p w14:paraId="296ACC60" w14:textId="77777777" w:rsidR="006848F1" w:rsidRPr="006848F1" w:rsidRDefault="006848F1" w:rsidP="00397E94">
            <w:pPr>
              <w:spacing w:line="360" w:lineRule="auto"/>
              <w:jc w:val="center"/>
              <w:rPr>
                <w:sz w:val="24"/>
                <w:szCs w:val="24"/>
              </w:rPr>
            </w:pPr>
            <w:r w:rsidRPr="006848F1">
              <w:rPr>
                <w:noProof/>
                <w:sz w:val="24"/>
                <w:szCs w:val="24"/>
                <w:lang w:bidi="ar-SA"/>
              </w:rPr>
              <w:drawing>
                <wp:inline distT="0" distB="0" distL="0" distR="0" wp14:anchorId="70E0E61A" wp14:editId="2757E872">
                  <wp:extent cx="2514600" cy="1975009"/>
                  <wp:effectExtent l="0" t="0" r="0" b="6350"/>
                  <wp:docPr id="607465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65381" name=""/>
                          <pic:cNvPicPr/>
                        </pic:nvPicPr>
                        <pic:blipFill>
                          <a:blip r:embed="rId12"/>
                          <a:stretch>
                            <a:fillRect/>
                          </a:stretch>
                        </pic:blipFill>
                        <pic:spPr>
                          <a:xfrm>
                            <a:off x="0" y="0"/>
                            <a:ext cx="2516229" cy="1976288"/>
                          </a:xfrm>
                          <a:prstGeom prst="rect">
                            <a:avLst/>
                          </a:prstGeom>
                        </pic:spPr>
                      </pic:pic>
                    </a:graphicData>
                  </a:graphic>
                </wp:inline>
              </w:drawing>
            </w:r>
          </w:p>
        </w:tc>
      </w:tr>
      <w:tr w:rsidR="006848F1" w:rsidRPr="006848F1" w14:paraId="182ECBAD" w14:textId="77777777" w:rsidTr="00397E94">
        <w:tc>
          <w:tcPr>
            <w:tcW w:w="5035" w:type="dxa"/>
            <w:vAlign w:val="center"/>
          </w:tcPr>
          <w:p w14:paraId="0F967FBA" w14:textId="77777777" w:rsidR="006848F1" w:rsidRPr="006848F1" w:rsidRDefault="006848F1" w:rsidP="00397E94">
            <w:pPr>
              <w:pStyle w:val="TableContent"/>
              <w:spacing w:line="360" w:lineRule="auto"/>
              <w:rPr>
                <w:szCs w:val="24"/>
              </w:rPr>
            </w:pPr>
            <w:r w:rsidRPr="006848F1">
              <w:rPr>
                <w:szCs w:val="24"/>
              </w:rPr>
              <w:t>(a)</w:t>
            </w:r>
          </w:p>
        </w:tc>
        <w:tc>
          <w:tcPr>
            <w:tcW w:w="5035" w:type="dxa"/>
            <w:vAlign w:val="center"/>
          </w:tcPr>
          <w:p w14:paraId="1BAEB3A7" w14:textId="77777777" w:rsidR="006848F1" w:rsidRPr="006848F1" w:rsidRDefault="006848F1" w:rsidP="00397E94">
            <w:pPr>
              <w:pStyle w:val="TableContent"/>
              <w:spacing w:line="360" w:lineRule="auto"/>
              <w:rPr>
                <w:szCs w:val="24"/>
              </w:rPr>
            </w:pPr>
            <w:r w:rsidRPr="006848F1">
              <w:rPr>
                <w:szCs w:val="24"/>
              </w:rPr>
              <w:t>(b)</w:t>
            </w:r>
          </w:p>
        </w:tc>
      </w:tr>
      <w:tr w:rsidR="006848F1" w:rsidRPr="006848F1" w14:paraId="3062A190" w14:textId="77777777" w:rsidTr="00397E94">
        <w:tc>
          <w:tcPr>
            <w:tcW w:w="10070" w:type="dxa"/>
            <w:gridSpan w:val="2"/>
            <w:vAlign w:val="center"/>
          </w:tcPr>
          <w:p w14:paraId="564857F1" w14:textId="77777777" w:rsidR="006848F1" w:rsidRPr="006848F1" w:rsidRDefault="006848F1" w:rsidP="00397E94">
            <w:pPr>
              <w:pStyle w:val="TableContent"/>
              <w:spacing w:line="360" w:lineRule="auto"/>
              <w:rPr>
                <w:szCs w:val="24"/>
              </w:rPr>
            </w:pPr>
            <w:r w:rsidRPr="006848F1">
              <w:rPr>
                <w:szCs w:val="24"/>
              </w:rPr>
              <w:t>Figure 2.  Boxplots of total property damages of incidents caused only by corrosion in: (a) HL pipelines, and (b) GTG pipelines</w:t>
            </w:r>
          </w:p>
        </w:tc>
      </w:tr>
    </w:tbl>
    <w:p w14:paraId="52DCEDC6" w14:textId="77777777" w:rsidR="006848F1" w:rsidRPr="006848F1" w:rsidRDefault="006848F1" w:rsidP="006848F1">
      <w:pPr>
        <w:rPr>
          <w:sz w:val="24"/>
          <w:szCs w:val="24"/>
        </w:rPr>
      </w:pPr>
    </w:p>
    <w:p w14:paraId="3A5B4AA5" w14:textId="22986A2A" w:rsidR="006848F1" w:rsidRDefault="00C83147" w:rsidP="00C83147">
      <w:pPr>
        <w:pStyle w:val="First"/>
        <w:ind w:firstLine="720"/>
      </w:pPr>
      <w:r w:rsidRPr="006848F1">
        <w:t>Table 1</w:t>
      </w:r>
      <w:r>
        <w:t xml:space="preserve"> summarizes s</w:t>
      </w:r>
      <w:r w:rsidRPr="006848F1">
        <w:t>tatistics of property damages in HL and GTG pipelines</w:t>
      </w:r>
      <w:r>
        <w:t>. I</w:t>
      </w:r>
      <w:r w:rsidRPr="006848F1">
        <w:t>t is evident that corrosion failures can cause significant higher property damages than all other causes, not only within the 25th and 75th percentile but also in extreme cases. For example, in the HL pipeline system with leak failure mode, the maximum value ($143,000,000) shown in Table 1 is due to corrosion-related failure.</w:t>
      </w:r>
    </w:p>
    <w:p w14:paraId="64F686C4" w14:textId="763CDD69" w:rsidR="00C83147" w:rsidRDefault="00C83147" w:rsidP="006848F1">
      <w:pPr>
        <w:spacing w:line="276" w:lineRule="auto"/>
        <w:jc w:val="center"/>
        <w:rPr>
          <w:sz w:val="24"/>
          <w:szCs w:val="24"/>
        </w:rPr>
      </w:pPr>
    </w:p>
    <w:p w14:paraId="1806EC66" w14:textId="65190461" w:rsidR="00C83147" w:rsidRDefault="00C83147" w:rsidP="006848F1">
      <w:pPr>
        <w:spacing w:line="276" w:lineRule="auto"/>
        <w:jc w:val="center"/>
        <w:rPr>
          <w:sz w:val="24"/>
          <w:szCs w:val="24"/>
        </w:rPr>
      </w:pPr>
    </w:p>
    <w:p w14:paraId="0BC9EF82" w14:textId="17F9786F" w:rsidR="00C83147" w:rsidRDefault="00C83147" w:rsidP="006848F1">
      <w:pPr>
        <w:spacing w:line="276" w:lineRule="auto"/>
        <w:jc w:val="center"/>
        <w:rPr>
          <w:sz w:val="24"/>
          <w:szCs w:val="24"/>
        </w:rPr>
      </w:pPr>
    </w:p>
    <w:p w14:paraId="588DEE06" w14:textId="77777777" w:rsidR="00C83147" w:rsidRDefault="00C83147" w:rsidP="006848F1">
      <w:pPr>
        <w:spacing w:line="276" w:lineRule="auto"/>
        <w:jc w:val="center"/>
        <w:rPr>
          <w:sz w:val="24"/>
          <w:szCs w:val="24"/>
        </w:rPr>
      </w:pPr>
    </w:p>
    <w:p w14:paraId="009AA451" w14:textId="01D74413" w:rsidR="006848F1" w:rsidRPr="003865D4" w:rsidRDefault="006848F1" w:rsidP="006848F1">
      <w:pPr>
        <w:spacing w:line="276" w:lineRule="auto"/>
        <w:jc w:val="center"/>
        <w:rPr>
          <w:sz w:val="24"/>
          <w:szCs w:val="24"/>
        </w:rPr>
      </w:pPr>
      <w:r w:rsidRPr="003865D4">
        <w:rPr>
          <w:sz w:val="24"/>
          <w:szCs w:val="24"/>
        </w:rPr>
        <w:lastRenderedPageBreak/>
        <w:t>Table 1. Statistics of property damages in HL and GTG pipelines</w:t>
      </w:r>
    </w:p>
    <w:tbl>
      <w:tblPr>
        <w:tblStyle w:val="TableGrid"/>
        <w:tblW w:w="8995" w:type="dxa"/>
        <w:jc w:val="center"/>
        <w:tblLayout w:type="fixed"/>
        <w:tblLook w:val="04A0" w:firstRow="1" w:lastRow="0" w:firstColumn="1" w:lastColumn="0" w:noHBand="0" w:noVBand="1"/>
      </w:tblPr>
      <w:tblGrid>
        <w:gridCol w:w="1170"/>
        <w:gridCol w:w="956"/>
        <w:gridCol w:w="990"/>
        <w:gridCol w:w="1170"/>
        <w:gridCol w:w="1170"/>
        <w:gridCol w:w="990"/>
        <w:gridCol w:w="1170"/>
        <w:gridCol w:w="1379"/>
      </w:tblGrid>
      <w:tr w:rsidR="006848F1" w:rsidRPr="006848F1" w14:paraId="3DA43DBB" w14:textId="77777777" w:rsidTr="00397E94">
        <w:trPr>
          <w:jc w:val="center"/>
        </w:trPr>
        <w:tc>
          <w:tcPr>
            <w:tcW w:w="1170" w:type="dxa"/>
            <w:vMerge w:val="restart"/>
            <w:shd w:val="clear" w:color="auto" w:fill="EEECE1" w:themeFill="background2"/>
            <w:vAlign w:val="center"/>
          </w:tcPr>
          <w:p w14:paraId="479E73A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Failure cause</w:t>
            </w:r>
          </w:p>
        </w:tc>
        <w:tc>
          <w:tcPr>
            <w:tcW w:w="956" w:type="dxa"/>
            <w:vMerge w:val="restart"/>
            <w:shd w:val="clear" w:color="auto" w:fill="EEECE1" w:themeFill="background2"/>
            <w:vAlign w:val="center"/>
          </w:tcPr>
          <w:p w14:paraId="24C84276"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Pipeline system</w:t>
            </w:r>
          </w:p>
        </w:tc>
        <w:tc>
          <w:tcPr>
            <w:tcW w:w="990" w:type="dxa"/>
            <w:vMerge w:val="restart"/>
            <w:shd w:val="clear" w:color="auto" w:fill="EEECE1" w:themeFill="background2"/>
            <w:vAlign w:val="center"/>
          </w:tcPr>
          <w:p w14:paraId="31AA77E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Failure mode</w:t>
            </w:r>
          </w:p>
        </w:tc>
        <w:tc>
          <w:tcPr>
            <w:tcW w:w="5879" w:type="dxa"/>
            <w:gridSpan w:val="5"/>
            <w:shd w:val="clear" w:color="auto" w:fill="EEECE1" w:themeFill="background2"/>
          </w:tcPr>
          <w:p w14:paraId="73C73E0C"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Property Damage ($)</w:t>
            </w:r>
          </w:p>
        </w:tc>
      </w:tr>
      <w:tr w:rsidR="006848F1" w:rsidRPr="006848F1" w14:paraId="0B894EE7" w14:textId="77777777" w:rsidTr="00397E94">
        <w:trPr>
          <w:jc w:val="center"/>
        </w:trPr>
        <w:tc>
          <w:tcPr>
            <w:tcW w:w="1170" w:type="dxa"/>
            <w:vMerge/>
            <w:shd w:val="clear" w:color="auto" w:fill="EEECE1" w:themeFill="background2"/>
            <w:vAlign w:val="center"/>
          </w:tcPr>
          <w:p w14:paraId="60E11403" w14:textId="77777777" w:rsidR="006848F1" w:rsidRPr="006848F1" w:rsidRDefault="006848F1" w:rsidP="00397E94">
            <w:pPr>
              <w:spacing w:line="276" w:lineRule="auto"/>
              <w:jc w:val="center"/>
              <w:rPr>
                <w:rFonts w:asciiTheme="majorBidi" w:hAnsiTheme="majorBidi" w:cstheme="majorBidi"/>
              </w:rPr>
            </w:pPr>
          </w:p>
        </w:tc>
        <w:tc>
          <w:tcPr>
            <w:tcW w:w="956" w:type="dxa"/>
            <w:vMerge/>
            <w:shd w:val="clear" w:color="auto" w:fill="EEECE1" w:themeFill="background2"/>
            <w:vAlign w:val="center"/>
          </w:tcPr>
          <w:p w14:paraId="35C99234" w14:textId="77777777" w:rsidR="006848F1" w:rsidRPr="006848F1" w:rsidRDefault="006848F1" w:rsidP="00397E94">
            <w:pPr>
              <w:spacing w:line="276" w:lineRule="auto"/>
              <w:jc w:val="center"/>
              <w:rPr>
                <w:rFonts w:asciiTheme="majorBidi" w:hAnsiTheme="majorBidi" w:cstheme="majorBidi"/>
              </w:rPr>
            </w:pPr>
          </w:p>
        </w:tc>
        <w:tc>
          <w:tcPr>
            <w:tcW w:w="990" w:type="dxa"/>
            <w:vMerge/>
            <w:shd w:val="clear" w:color="auto" w:fill="EEECE1" w:themeFill="background2"/>
            <w:vAlign w:val="center"/>
          </w:tcPr>
          <w:p w14:paraId="10FAA9F0" w14:textId="77777777" w:rsidR="006848F1" w:rsidRPr="006848F1" w:rsidRDefault="006848F1" w:rsidP="00397E94">
            <w:pPr>
              <w:spacing w:line="276" w:lineRule="auto"/>
              <w:jc w:val="center"/>
              <w:rPr>
                <w:rFonts w:asciiTheme="majorBidi" w:hAnsiTheme="majorBidi" w:cstheme="majorBidi"/>
              </w:rPr>
            </w:pPr>
          </w:p>
        </w:tc>
        <w:tc>
          <w:tcPr>
            <w:tcW w:w="1170" w:type="dxa"/>
            <w:shd w:val="clear" w:color="auto" w:fill="EEECE1" w:themeFill="background2"/>
            <w:vAlign w:val="center"/>
          </w:tcPr>
          <w:p w14:paraId="7B5615E1"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Minimum</w:t>
            </w:r>
          </w:p>
        </w:tc>
        <w:tc>
          <w:tcPr>
            <w:tcW w:w="1170" w:type="dxa"/>
            <w:shd w:val="clear" w:color="auto" w:fill="EEECE1" w:themeFill="background2"/>
            <w:vAlign w:val="center"/>
          </w:tcPr>
          <w:p w14:paraId="309253B2"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25</w:t>
            </w:r>
            <w:r w:rsidRPr="006848F1">
              <w:rPr>
                <w:rFonts w:asciiTheme="majorBidi" w:hAnsiTheme="majorBidi" w:cstheme="majorBidi"/>
                <w:vertAlign w:val="superscript"/>
              </w:rPr>
              <w:t>th</w:t>
            </w:r>
            <w:r w:rsidRPr="006848F1">
              <w:rPr>
                <w:rFonts w:asciiTheme="majorBidi" w:hAnsiTheme="majorBidi" w:cstheme="majorBidi"/>
              </w:rPr>
              <w:t xml:space="preserve"> Percentile</w:t>
            </w:r>
          </w:p>
        </w:tc>
        <w:tc>
          <w:tcPr>
            <w:tcW w:w="990" w:type="dxa"/>
            <w:shd w:val="clear" w:color="auto" w:fill="EEECE1" w:themeFill="background2"/>
            <w:vAlign w:val="center"/>
          </w:tcPr>
          <w:p w14:paraId="78A1B059"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 xml:space="preserve">Median </w:t>
            </w:r>
          </w:p>
        </w:tc>
        <w:tc>
          <w:tcPr>
            <w:tcW w:w="1170" w:type="dxa"/>
            <w:shd w:val="clear" w:color="auto" w:fill="EEECE1" w:themeFill="background2"/>
            <w:vAlign w:val="center"/>
          </w:tcPr>
          <w:p w14:paraId="6DF73A9E"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75</w:t>
            </w:r>
            <w:r w:rsidRPr="006848F1">
              <w:rPr>
                <w:rFonts w:asciiTheme="majorBidi" w:hAnsiTheme="majorBidi" w:cstheme="majorBidi"/>
                <w:vertAlign w:val="superscript"/>
              </w:rPr>
              <w:t>th</w:t>
            </w:r>
            <w:r w:rsidRPr="006848F1">
              <w:rPr>
                <w:rFonts w:asciiTheme="majorBidi" w:hAnsiTheme="majorBidi" w:cstheme="majorBidi"/>
              </w:rPr>
              <w:t xml:space="preserve"> Percentile</w:t>
            </w:r>
          </w:p>
        </w:tc>
        <w:tc>
          <w:tcPr>
            <w:tcW w:w="1379" w:type="dxa"/>
            <w:shd w:val="clear" w:color="auto" w:fill="EEECE1" w:themeFill="background2"/>
            <w:vAlign w:val="center"/>
          </w:tcPr>
          <w:p w14:paraId="4090BC01"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Maximum</w:t>
            </w:r>
          </w:p>
        </w:tc>
      </w:tr>
      <w:tr w:rsidR="006848F1" w:rsidRPr="006848F1" w14:paraId="618C2B2E" w14:textId="77777777" w:rsidTr="00397E94">
        <w:trPr>
          <w:trHeight w:val="20"/>
          <w:jc w:val="center"/>
        </w:trPr>
        <w:tc>
          <w:tcPr>
            <w:tcW w:w="1170" w:type="dxa"/>
            <w:vMerge w:val="restart"/>
            <w:vAlign w:val="center"/>
          </w:tcPr>
          <w:p w14:paraId="2DA4B3E8" w14:textId="77777777" w:rsidR="006848F1" w:rsidRPr="006848F1" w:rsidRDefault="006848F1" w:rsidP="00397E94">
            <w:pPr>
              <w:spacing w:line="276" w:lineRule="auto"/>
              <w:rPr>
                <w:rFonts w:asciiTheme="majorBidi" w:hAnsiTheme="majorBidi" w:cstheme="majorBidi"/>
              </w:rPr>
            </w:pPr>
            <w:r w:rsidRPr="006848F1">
              <w:rPr>
                <w:rFonts w:asciiTheme="majorBidi" w:hAnsiTheme="majorBidi" w:cstheme="majorBidi"/>
              </w:rPr>
              <w:t>All failure causes</w:t>
            </w:r>
          </w:p>
        </w:tc>
        <w:tc>
          <w:tcPr>
            <w:tcW w:w="956" w:type="dxa"/>
            <w:vMerge w:val="restart"/>
            <w:vAlign w:val="center"/>
          </w:tcPr>
          <w:p w14:paraId="2296A9C5"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HL</w:t>
            </w:r>
          </w:p>
        </w:tc>
        <w:tc>
          <w:tcPr>
            <w:tcW w:w="990" w:type="dxa"/>
          </w:tcPr>
          <w:p w14:paraId="08FB9FE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Leak</w:t>
            </w:r>
          </w:p>
        </w:tc>
        <w:tc>
          <w:tcPr>
            <w:tcW w:w="1170" w:type="dxa"/>
          </w:tcPr>
          <w:p w14:paraId="3832BA70"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6,248</w:t>
            </w:r>
          </w:p>
        </w:tc>
        <w:tc>
          <w:tcPr>
            <w:tcW w:w="1170" w:type="dxa"/>
            <w:vAlign w:val="center"/>
          </w:tcPr>
          <w:p w14:paraId="0D2719C8"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6,248</w:t>
            </w:r>
          </w:p>
        </w:tc>
        <w:tc>
          <w:tcPr>
            <w:tcW w:w="990" w:type="dxa"/>
            <w:vAlign w:val="center"/>
          </w:tcPr>
          <w:p w14:paraId="3014BEE3"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22,912</w:t>
            </w:r>
          </w:p>
        </w:tc>
        <w:tc>
          <w:tcPr>
            <w:tcW w:w="1170" w:type="dxa"/>
            <w:vAlign w:val="center"/>
          </w:tcPr>
          <w:p w14:paraId="26EBCAE8"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115,831</w:t>
            </w:r>
          </w:p>
        </w:tc>
        <w:tc>
          <w:tcPr>
            <w:tcW w:w="1379" w:type="dxa"/>
          </w:tcPr>
          <w:p w14:paraId="3ED3E1DA"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143,000,000</w:t>
            </w:r>
          </w:p>
        </w:tc>
      </w:tr>
      <w:tr w:rsidR="006848F1" w:rsidRPr="006848F1" w14:paraId="3C172DF1" w14:textId="77777777" w:rsidTr="00397E94">
        <w:trPr>
          <w:trHeight w:val="20"/>
          <w:jc w:val="center"/>
        </w:trPr>
        <w:tc>
          <w:tcPr>
            <w:tcW w:w="1170" w:type="dxa"/>
            <w:vMerge/>
            <w:vAlign w:val="center"/>
          </w:tcPr>
          <w:p w14:paraId="59616C62" w14:textId="77777777" w:rsidR="006848F1" w:rsidRPr="006848F1" w:rsidRDefault="006848F1" w:rsidP="00397E94">
            <w:pPr>
              <w:spacing w:line="276" w:lineRule="auto"/>
              <w:rPr>
                <w:rFonts w:asciiTheme="majorBidi" w:hAnsiTheme="majorBidi" w:cstheme="majorBidi"/>
              </w:rPr>
            </w:pPr>
          </w:p>
        </w:tc>
        <w:tc>
          <w:tcPr>
            <w:tcW w:w="956" w:type="dxa"/>
            <w:vMerge/>
            <w:vAlign w:val="center"/>
          </w:tcPr>
          <w:p w14:paraId="0987E24B" w14:textId="77777777" w:rsidR="006848F1" w:rsidRPr="006848F1" w:rsidRDefault="006848F1" w:rsidP="00397E94">
            <w:pPr>
              <w:spacing w:line="276" w:lineRule="auto"/>
              <w:jc w:val="center"/>
              <w:rPr>
                <w:rFonts w:asciiTheme="majorBidi" w:hAnsiTheme="majorBidi" w:cstheme="majorBidi"/>
              </w:rPr>
            </w:pPr>
          </w:p>
        </w:tc>
        <w:tc>
          <w:tcPr>
            <w:tcW w:w="990" w:type="dxa"/>
          </w:tcPr>
          <w:p w14:paraId="3D00FFEF"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Rupture</w:t>
            </w:r>
          </w:p>
        </w:tc>
        <w:tc>
          <w:tcPr>
            <w:tcW w:w="1170" w:type="dxa"/>
          </w:tcPr>
          <w:p w14:paraId="6A673F80"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45</w:t>
            </w:r>
          </w:p>
        </w:tc>
        <w:tc>
          <w:tcPr>
            <w:tcW w:w="1170" w:type="dxa"/>
            <w:vAlign w:val="center"/>
          </w:tcPr>
          <w:p w14:paraId="15FBFCE0"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57,364</w:t>
            </w:r>
          </w:p>
        </w:tc>
        <w:tc>
          <w:tcPr>
            <w:tcW w:w="990" w:type="dxa"/>
            <w:vAlign w:val="center"/>
          </w:tcPr>
          <w:p w14:paraId="7F20DC03"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785,000</w:t>
            </w:r>
          </w:p>
        </w:tc>
        <w:tc>
          <w:tcPr>
            <w:tcW w:w="1170" w:type="dxa"/>
            <w:vAlign w:val="center"/>
          </w:tcPr>
          <w:p w14:paraId="2AA55999"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3,566,549</w:t>
            </w:r>
          </w:p>
        </w:tc>
        <w:tc>
          <w:tcPr>
            <w:tcW w:w="1379" w:type="dxa"/>
          </w:tcPr>
          <w:p w14:paraId="246B1BD3"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840,526,000</w:t>
            </w:r>
          </w:p>
        </w:tc>
      </w:tr>
      <w:tr w:rsidR="006848F1" w:rsidRPr="006848F1" w14:paraId="5311AF15" w14:textId="77777777" w:rsidTr="00397E94">
        <w:trPr>
          <w:trHeight w:val="20"/>
          <w:jc w:val="center"/>
        </w:trPr>
        <w:tc>
          <w:tcPr>
            <w:tcW w:w="1170" w:type="dxa"/>
            <w:vMerge/>
            <w:vAlign w:val="center"/>
          </w:tcPr>
          <w:p w14:paraId="604A4A8B" w14:textId="77777777" w:rsidR="006848F1" w:rsidRPr="006848F1" w:rsidRDefault="006848F1" w:rsidP="00397E94">
            <w:pPr>
              <w:spacing w:line="276" w:lineRule="auto"/>
              <w:rPr>
                <w:rFonts w:asciiTheme="majorBidi" w:hAnsiTheme="majorBidi" w:cstheme="majorBidi"/>
              </w:rPr>
            </w:pPr>
          </w:p>
        </w:tc>
        <w:tc>
          <w:tcPr>
            <w:tcW w:w="956" w:type="dxa"/>
            <w:vMerge w:val="restart"/>
            <w:vAlign w:val="center"/>
          </w:tcPr>
          <w:p w14:paraId="1D1AA817"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GTG</w:t>
            </w:r>
          </w:p>
        </w:tc>
        <w:tc>
          <w:tcPr>
            <w:tcW w:w="990" w:type="dxa"/>
          </w:tcPr>
          <w:p w14:paraId="22AF3BE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Leak</w:t>
            </w:r>
          </w:p>
        </w:tc>
        <w:tc>
          <w:tcPr>
            <w:tcW w:w="1170" w:type="dxa"/>
          </w:tcPr>
          <w:p w14:paraId="379A7DBD"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4,783</w:t>
            </w:r>
          </w:p>
        </w:tc>
        <w:tc>
          <w:tcPr>
            <w:tcW w:w="1170" w:type="dxa"/>
            <w:vAlign w:val="center"/>
          </w:tcPr>
          <w:p w14:paraId="3CD68D8F"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88,833</w:t>
            </w:r>
          </w:p>
        </w:tc>
        <w:tc>
          <w:tcPr>
            <w:tcW w:w="990" w:type="dxa"/>
            <w:vAlign w:val="center"/>
          </w:tcPr>
          <w:p w14:paraId="0E016EE2"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175,545</w:t>
            </w:r>
          </w:p>
        </w:tc>
        <w:tc>
          <w:tcPr>
            <w:tcW w:w="1170" w:type="dxa"/>
            <w:vAlign w:val="center"/>
          </w:tcPr>
          <w:p w14:paraId="680795F6"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387,449</w:t>
            </w:r>
          </w:p>
        </w:tc>
        <w:tc>
          <w:tcPr>
            <w:tcW w:w="1379" w:type="dxa"/>
          </w:tcPr>
          <w:p w14:paraId="0610F19C"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8,040,699</w:t>
            </w:r>
          </w:p>
        </w:tc>
      </w:tr>
      <w:tr w:rsidR="006848F1" w:rsidRPr="006848F1" w14:paraId="70838E8B" w14:textId="77777777" w:rsidTr="00397E94">
        <w:trPr>
          <w:trHeight w:val="20"/>
          <w:jc w:val="center"/>
        </w:trPr>
        <w:tc>
          <w:tcPr>
            <w:tcW w:w="1170" w:type="dxa"/>
            <w:vMerge/>
            <w:vAlign w:val="center"/>
          </w:tcPr>
          <w:p w14:paraId="6876A86B" w14:textId="77777777" w:rsidR="006848F1" w:rsidRPr="006848F1" w:rsidRDefault="006848F1" w:rsidP="00397E94">
            <w:pPr>
              <w:spacing w:line="276" w:lineRule="auto"/>
              <w:rPr>
                <w:rFonts w:asciiTheme="majorBidi" w:hAnsiTheme="majorBidi" w:cstheme="majorBidi"/>
              </w:rPr>
            </w:pPr>
          </w:p>
        </w:tc>
        <w:tc>
          <w:tcPr>
            <w:tcW w:w="956" w:type="dxa"/>
            <w:vMerge/>
            <w:vAlign w:val="center"/>
          </w:tcPr>
          <w:p w14:paraId="2B281160" w14:textId="77777777" w:rsidR="006848F1" w:rsidRPr="006848F1" w:rsidRDefault="006848F1" w:rsidP="00397E94">
            <w:pPr>
              <w:spacing w:line="276" w:lineRule="auto"/>
              <w:jc w:val="center"/>
              <w:rPr>
                <w:rFonts w:asciiTheme="majorBidi" w:hAnsiTheme="majorBidi" w:cstheme="majorBidi"/>
              </w:rPr>
            </w:pPr>
          </w:p>
        </w:tc>
        <w:tc>
          <w:tcPr>
            <w:tcW w:w="990" w:type="dxa"/>
          </w:tcPr>
          <w:p w14:paraId="3B2F570F"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Rupture</w:t>
            </w:r>
          </w:p>
        </w:tc>
        <w:tc>
          <w:tcPr>
            <w:tcW w:w="1170" w:type="dxa"/>
          </w:tcPr>
          <w:p w14:paraId="222BA35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17,575</w:t>
            </w:r>
          </w:p>
        </w:tc>
        <w:tc>
          <w:tcPr>
            <w:tcW w:w="1170" w:type="dxa"/>
            <w:vAlign w:val="center"/>
          </w:tcPr>
          <w:p w14:paraId="7F26A9C7"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139,093</w:t>
            </w:r>
          </w:p>
        </w:tc>
        <w:tc>
          <w:tcPr>
            <w:tcW w:w="990" w:type="dxa"/>
            <w:vAlign w:val="center"/>
          </w:tcPr>
          <w:p w14:paraId="094C41B0"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455,000</w:t>
            </w:r>
          </w:p>
        </w:tc>
        <w:tc>
          <w:tcPr>
            <w:tcW w:w="1170" w:type="dxa"/>
            <w:vAlign w:val="center"/>
          </w:tcPr>
          <w:p w14:paraId="4D80C34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1,456,963</w:t>
            </w:r>
          </w:p>
        </w:tc>
        <w:tc>
          <w:tcPr>
            <w:tcW w:w="1379" w:type="dxa"/>
          </w:tcPr>
          <w:p w14:paraId="5FD10397"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558,363,000</w:t>
            </w:r>
          </w:p>
        </w:tc>
      </w:tr>
      <w:tr w:rsidR="006848F1" w:rsidRPr="006848F1" w14:paraId="5B095132" w14:textId="77777777" w:rsidTr="00397E94">
        <w:trPr>
          <w:jc w:val="center"/>
        </w:trPr>
        <w:tc>
          <w:tcPr>
            <w:tcW w:w="1170" w:type="dxa"/>
            <w:vMerge w:val="restart"/>
            <w:vAlign w:val="center"/>
          </w:tcPr>
          <w:p w14:paraId="020070C6" w14:textId="77777777" w:rsidR="006848F1" w:rsidRPr="006848F1" w:rsidRDefault="006848F1" w:rsidP="00397E94">
            <w:pPr>
              <w:spacing w:line="276" w:lineRule="auto"/>
              <w:rPr>
                <w:rFonts w:asciiTheme="majorBidi" w:hAnsiTheme="majorBidi" w:cstheme="majorBidi"/>
              </w:rPr>
            </w:pPr>
            <w:r w:rsidRPr="006848F1">
              <w:rPr>
                <w:rFonts w:asciiTheme="majorBidi" w:hAnsiTheme="majorBidi" w:cstheme="majorBidi"/>
              </w:rPr>
              <w:t>Corrosion</w:t>
            </w:r>
          </w:p>
        </w:tc>
        <w:tc>
          <w:tcPr>
            <w:tcW w:w="956" w:type="dxa"/>
            <w:vMerge w:val="restart"/>
            <w:vAlign w:val="center"/>
          </w:tcPr>
          <w:p w14:paraId="65F2FC39"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HL</w:t>
            </w:r>
          </w:p>
        </w:tc>
        <w:tc>
          <w:tcPr>
            <w:tcW w:w="990" w:type="dxa"/>
          </w:tcPr>
          <w:p w14:paraId="35C2FB90"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Leak</w:t>
            </w:r>
          </w:p>
        </w:tc>
        <w:tc>
          <w:tcPr>
            <w:tcW w:w="1170" w:type="dxa"/>
          </w:tcPr>
          <w:p w14:paraId="1439A087"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26,252</w:t>
            </w:r>
          </w:p>
        </w:tc>
        <w:tc>
          <w:tcPr>
            <w:tcW w:w="1170" w:type="dxa"/>
            <w:vAlign w:val="center"/>
          </w:tcPr>
          <w:p w14:paraId="01D00D06"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26,252</w:t>
            </w:r>
          </w:p>
        </w:tc>
        <w:tc>
          <w:tcPr>
            <w:tcW w:w="990" w:type="dxa"/>
            <w:vAlign w:val="center"/>
          </w:tcPr>
          <w:p w14:paraId="25905894"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78,062</w:t>
            </w:r>
          </w:p>
        </w:tc>
        <w:tc>
          <w:tcPr>
            <w:tcW w:w="1170" w:type="dxa"/>
            <w:vAlign w:val="center"/>
          </w:tcPr>
          <w:p w14:paraId="2DA2DE7D"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281,650</w:t>
            </w:r>
          </w:p>
        </w:tc>
        <w:tc>
          <w:tcPr>
            <w:tcW w:w="1379" w:type="dxa"/>
          </w:tcPr>
          <w:p w14:paraId="5C3E3F25"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143,000,000</w:t>
            </w:r>
          </w:p>
        </w:tc>
      </w:tr>
      <w:tr w:rsidR="006848F1" w:rsidRPr="006848F1" w14:paraId="28D56C68" w14:textId="77777777" w:rsidTr="00397E94">
        <w:trPr>
          <w:jc w:val="center"/>
        </w:trPr>
        <w:tc>
          <w:tcPr>
            <w:tcW w:w="1170" w:type="dxa"/>
            <w:vMerge/>
            <w:vAlign w:val="center"/>
          </w:tcPr>
          <w:p w14:paraId="0F7CD471" w14:textId="77777777" w:rsidR="006848F1" w:rsidRPr="006848F1" w:rsidRDefault="006848F1" w:rsidP="00397E94">
            <w:pPr>
              <w:spacing w:line="276" w:lineRule="auto"/>
              <w:rPr>
                <w:rFonts w:asciiTheme="majorBidi" w:hAnsiTheme="majorBidi" w:cstheme="majorBidi"/>
              </w:rPr>
            </w:pPr>
          </w:p>
        </w:tc>
        <w:tc>
          <w:tcPr>
            <w:tcW w:w="956" w:type="dxa"/>
            <w:vMerge/>
            <w:vAlign w:val="center"/>
          </w:tcPr>
          <w:p w14:paraId="42EEAE65" w14:textId="77777777" w:rsidR="006848F1" w:rsidRPr="006848F1" w:rsidRDefault="006848F1" w:rsidP="00397E94">
            <w:pPr>
              <w:spacing w:line="276" w:lineRule="auto"/>
              <w:jc w:val="center"/>
              <w:rPr>
                <w:rFonts w:asciiTheme="majorBidi" w:hAnsiTheme="majorBidi" w:cstheme="majorBidi"/>
              </w:rPr>
            </w:pPr>
          </w:p>
        </w:tc>
        <w:tc>
          <w:tcPr>
            <w:tcW w:w="990" w:type="dxa"/>
          </w:tcPr>
          <w:p w14:paraId="59A52D22"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Rupture</w:t>
            </w:r>
          </w:p>
        </w:tc>
        <w:tc>
          <w:tcPr>
            <w:tcW w:w="1170" w:type="dxa"/>
          </w:tcPr>
          <w:p w14:paraId="30C16664"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14,916</w:t>
            </w:r>
          </w:p>
        </w:tc>
        <w:tc>
          <w:tcPr>
            <w:tcW w:w="1170" w:type="dxa"/>
            <w:vAlign w:val="center"/>
          </w:tcPr>
          <w:p w14:paraId="0681D988"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155,673</w:t>
            </w:r>
          </w:p>
        </w:tc>
        <w:tc>
          <w:tcPr>
            <w:tcW w:w="990" w:type="dxa"/>
            <w:vAlign w:val="center"/>
          </w:tcPr>
          <w:p w14:paraId="3E82E9A8"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979,795</w:t>
            </w:r>
          </w:p>
        </w:tc>
        <w:tc>
          <w:tcPr>
            <w:tcW w:w="1170" w:type="dxa"/>
            <w:vAlign w:val="center"/>
          </w:tcPr>
          <w:p w14:paraId="3F4AB529"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3,227,000</w:t>
            </w:r>
          </w:p>
        </w:tc>
        <w:tc>
          <w:tcPr>
            <w:tcW w:w="1379" w:type="dxa"/>
          </w:tcPr>
          <w:p w14:paraId="3014CBA6"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21,819,000</w:t>
            </w:r>
          </w:p>
        </w:tc>
      </w:tr>
      <w:tr w:rsidR="006848F1" w:rsidRPr="006848F1" w14:paraId="5BA9AAEC" w14:textId="77777777" w:rsidTr="00397E94">
        <w:trPr>
          <w:jc w:val="center"/>
        </w:trPr>
        <w:tc>
          <w:tcPr>
            <w:tcW w:w="1170" w:type="dxa"/>
            <w:vMerge/>
          </w:tcPr>
          <w:p w14:paraId="1EACA81A" w14:textId="77777777" w:rsidR="006848F1" w:rsidRPr="006848F1" w:rsidRDefault="006848F1" w:rsidP="00397E94">
            <w:pPr>
              <w:spacing w:line="276" w:lineRule="auto"/>
              <w:rPr>
                <w:rFonts w:asciiTheme="majorBidi" w:hAnsiTheme="majorBidi" w:cstheme="majorBidi"/>
              </w:rPr>
            </w:pPr>
          </w:p>
        </w:tc>
        <w:tc>
          <w:tcPr>
            <w:tcW w:w="956" w:type="dxa"/>
            <w:vMerge w:val="restart"/>
            <w:vAlign w:val="center"/>
          </w:tcPr>
          <w:p w14:paraId="60B9AA83"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GTG</w:t>
            </w:r>
          </w:p>
        </w:tc>
        <w:tc>
          <w:tcPr>
            <w:tcW w:w="990" w:type="dxa"/>
          </w:tcPr>
          <w:p w14:paraId="4DCF3EDA"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Leak</w:t>
            </w:r>
          </w:p>
        </w:tc>
        <w:tc>
          <w:tcPr>
            <w:tcW w:w="1170" w:type="dxa"/>
          </w:tcPr>
          <w:p w14:paraId="22AB142D"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11,550</w:t>
            </w:r>
          </w:p>
        </w:tc>
        <w:tc>
          <w:tcPr>
            <w:tcW w:w="1170" w:type="dxa"/>
            <w:vAlign w:val="center"/>
          </w:tcPr>
          <w:p w14:paraId="1831DA2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156,026</w:t>
            </w:r>
          </w:p>
        </w:tc>
        <w:tc>
          <w:tcPr>
            <w:tcW w:w="990" w:type="dxa"/>
            <w:vAlign w:val="center"/>
          </w:tcPr>
          <w:p w14:paraId="4B8B529A"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248,536</w:t>
            </w:r>
          </w:p>
        </w:tc>
        <w:tc>
          <w:tcPr>
            <w:tcW w:w="1170" w:type="dxa"/>
            <w:vAlign w:val="center"/>
          </w:tcPr>
          <w:p w14:paraId="3AECB384"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466,439</w:t>
            </w:r>
          </w:p>
        </w:tc>
        <w:tc>
          <w:tcPr>
            <w:tcW w:w="1379" w:type="dxa"/>
          </w:tcPr>
          <w:p w14:paraId="25AF9311"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2,272,952</w:t>
            </w:r>
          </w:p>
        </w:tc>
      </w:tr>
      <w:tr w:rsidR="006848F1" w:rsidRPr="006848F1" w14:paraId="3AB65FC1" w14:textId="77777777" w:rsidTr="00397E94">
        <w:trPr>
          <w:jc w:val="center"/>
        </w:trPr>
        <w:tc>
          <w:tcPr>
            <w:tcW w:w="1170" w:type="dxa"/>
            <w:vMerge/>
          </w:tcPr>
          <w:p w14:paraId="170EFEF9" w14:textId="77777777" w:rsidR="006848F1" w:rsidRPr="006848F1" w:rsidRDefault="006848F1" w:rsidP="00397E94">
            <w:pPr>
              <w:spacing w:line="276" w:lineRule="auto"/>
              <w:rPr>
                <w:rFonts w:asciiTheme="majorBidi" w:hAnsiTheme="majorBidi" w:cstheme="majorBidi"/>
              </w:rPr>
            </w:pPr>
          </w:p>
        </w:tc>
        <w:tc>
          <w:tcPr>
            <w:tcW w:w="956" w:type="dxa"/>
            <w:vMerge/>
            <w:vAlign w:val="center"/>
          </w:tcPr>
          <w:p w14:paraId="355844C4" w14:textId="77777777" w:rsidR="006848F1" w:rsidRPr="006848F1" w:rsidRDefault="006848F1" w:rsidP="00397E94">
            <w:pPr>
              <w:spacing w:line="276" w:lineRule="auto"/>
              <w:jc w:val="center"/>
              <w:rPr>
                <w:rFonts w:asciiTheme="majorBidi" w:hAnsiTheme="majorBidi" w:cstheme="majorBidi"/>
              </w:rPr>
            </w:pPr>
          </w:p>
        </w:tc>
        <w:tc>
          <w:tcPr>
            <w:tcW w:w="990" w:type="dxa"/>
          </w:tcPr>
          <w:p w14:paraId="1652D06C"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Rupture</w:t>
            </w:r>
          </w:p>
        </w:tc>
        <w:tc>
          <w:tcPr>
            <w:tcW w:w="1170" w:type="dxa"/>
          </w:tcPr>
          <w:p w14:paraId="02128213"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31,500</w:t>
            </w:r>
          </w:p>
        </w:tc>
        <w:tc>
          <w:tcPr>
            <w:tcW w:w="1170" w:type="dxa"/>
          </w:tcPr>
          <w:p w14:paraId="1B14C748"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101,835</w:t>
            </w:r>
          </w:p>
        </w:tc>
        <w:tc>
          <w:tcPr>
            <w:tcW w:w="990" w:type="dxa"/>
            <w:vAlign w:val="center"/>
          </w:tcPr>
          <w:p w14:paraId="072DC75D"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396,261</w:t>
            </w:r>
          </w:p>
        </w:tc>
        <w:tc>
          <w:tcPr>
            <w:tcW w:w="1170" w:type="dxa"/>
            <w:vAlign w:val="center"/>
          </w:tcPr>
          <w:p w14:paraId="0245F9BB"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978,273</w:t>
            </w:r>
          </w:p>
        </w:tc>
        <w:tc>
          <w:tcPr>
            <w:tcW w:w="1379" w:type="dxa"/>
          </w:tcPr>
          <w:p w14:paraId="518A1E39" w14:textId="77777777" w:rsidR="006848F1" w:rsidRPr="006848F1" w:rsidRDefault="006848F1" w:rsidP="00397E94">
            <w:pPr>
              <w:spacing w:line="276" w:lineRule="auto"/>
              <w:jc w:val="center"/>
              <w:rPr>
                <w:rFonts w:asciiTheme="majorBidi" w:hAnsiTheme="majorBidi" w:cstheme="majorBidi"/>
              </w:rPr>
            </w:pPr>
            <w:r w:rsidRPr="006848F1">
              <w:rPr>
                <w:rFonts w:asciiTheme="majorBidi" w:hAnsiTheme="majorBidi" w:cstheme="majorBidi"/>
              </w:rPr>
              <w:t>66,046,140</w:t>
            </w:r>
          </w:p>
        </w:tc>
      </w:tr>
    </w:tbl>
    <w:p w14:paraId="018440F0" w14:textId="77777777" w:rsidR="006848F1" w:rsidRPr="006848F1" w:rsidRDefault="006848F1" w:rsidP="006848F1">
      <w:pPr>
        <w:rPr>
          <w:sz w:val="24"/>
          <w:szCs w:val="24"/>
        </w:rPr>
      </w:pPr>
    </w:p>
    <w:p w14:paraId="3D802ABA" w14:textId="77777777" w:rsidR="006848F1" w:rsidRPr="006848F1" w:rsidRDefault="006848F1" w:rsidP="00C22FD4">
      <w:pPr>
        <w:adjustRightInd w:val="0"/>
        <w:snapToGrid w:val="0"/>
        <w:spacing w:line="276" w:lineRule="auto"/>
        <w:rPr>
          <w:b/>
          <w:sz w:val="24"/>
          <w:szCs w:val="24"/>
        </w:rPr>
      </w:pPr>
    </w:p>
    <w:p w14:paraId="3CF6CF1E" w14:textId="39B88343" w:rsidR="00B174F8" w:rsidRPr="006848F1" w:rsidRDefault="006848F1" w:rsidP="00B174F8">
      <w:pPr>
        <w:rPr>
          <w:b/>
          <w:sz w:val="24"/>
          <w:szCs w:val="24"/>
        </w:rPr>
      </w:pPr>
      <w:r w:rsidRPr="006848F1">
        <w:rPr>
          <w:b/>
          <w:sz w:val="24"/>
          <w:szCs w:val="24"/>
        </w:rPr>
        <w:t xml:space="preserve">Case </w:t>
      </w:r>
      <w:r w:rsidR="00122FDB">
        <w:rPr>
          <w:b/>
          <w:sz w:val="24"/>
          <w:szCs w:val="24"/>
        </w:rPr>
        <w:t>S</w:t>
      </w:r>
      <w:r w:rsidRPr="006848F1">
        <w:rPr>
          <w:b/>
          <w:sz w:val="24"/>
          <w:szCs w:val="24"/>
        </w:rPr>
        <w:t xml:space="preserve">tudy of Pipeline Repair Strategy Using Reinforcement Learning </w:t>
      </w:r>
    </w:p>
    <w:p w14:paraId="1346CE62" w14:textId="05D89D3B" w:rsidR="00950155" w:rsidRPr="006848F1" w:rsidRDefault="00950155">
      <w:pPr>
        <w:rPr>
          <w:b/>
          <w:sz w:val="24"/>
          <w:szCs w:val="24"/>
        </w:rPr>
      </w:pPr>
    </w:p>
    <w:p w14:paraId="3A9529F6" w14:textId="6C8A77C9" w:rsidR="003865D4" w:rsidRDefault="003865D4" w:rsidP="003865D4">
      <w:pPr>
        <w:jc w:val="both"/>
        <w:rPr>
          <w:sz w:val="24"/>
          <w:szCs w:val="24"/>
        </w:rPr>
      </w:pPr>
      <w:r w:rsidRPr="001D70A1">
        <w:rPr>
          <w:sz w:val="24"/>
          <w:szCs w:val="24"/>
        </w:rPr>
        <w:t xml:space="preserve">A numerical example is provided to demonstrate the application of reinforcement learning (RL) for developing an optimal pipeline maintenance strategy. The corresponding parameters of pipelines </w:t>
      </w:r>
      <w:r>
        <w:rPr>
          <w:sz w:val="24"/>
          <w:szCs w:val="24"/>
        </w:rPr>
        <w:t>are listed in Table 2</w:t>
      </w:r>
      <w:r w:rsidRPr="001D70A1">
        <w:rPr>
          <w:sz w:val="24"/>
          <w:szCs w:val="24"/>
        </w:rPr>
        <w:t xml:space="preserve">, serving as the foundation for defining the structural properties within the simulation environment. </w:t>
      </w:r>
    </w:p>
    <w:p w14:paraId="4CC581AD" w14:textId="77777777" w:rsidR="003865D4" w:rsidRPr="001D70A1" w:rsidRDefault="003865D4" w:rsidP="003865D4">
      <w:pPr>
        <w:rPr>
          <w:sz w:val="24"/>
          <w:szCs w:val="24"/>
        </w:rPr>
      </w:pPr>
    </w:p>
    <w:p w14:paraId="0777873B" w14:textId="754B7A9A" w:rsidR="003865D4" w:rsidRPr="003865D4" w:rsidRDefault="003865D4" w:rsidP="003865D4">
      <w:pPr>
        <w:jc w:val="center"/>
        <w:rPr>
          <w:sz w:val="24"/>
          <w:szCs w:val="24"/>
        </w:rPr>
      </w:pPr>
      <w:r w:rsidRPr="003865D4">
        <w:rPr>
          <w:sz w:val="24"/>
          <w:szCs w:val="24"/>
        </w:rPr>
        <w:t>Table 2 Parameters of the pipeline</w:t>
      </w:r>
    </w:p>
    <w:tbl>
      <w:tblPr>
        <w:tblStyle w:val="TableGrid"/>
        <w:tblW w:w="0" w:type="auto"/>
        <w:tblLook w:val="04A0" w:firstRow="1" w:lastRow="0" w:firstColumn="1" w:lastColumn="0" w:noHBand="0" w:noVBand="1"/>
      </w:tblPr>
      <w:tblGrid>
        <w:gridCol w:w="4148"/>
        <w:gridCol w:w="4148"/>
      </w:tblGrid>
      <w:tr w:rsidR="003865D4" w:rsidRPr="00CB75AC" w14:paraId="0DC3F7DD" w14:textId="77777777" w:rsidTr="00F96408">
        <w:tc>
          <w:tcPr>
            <w:tcW w:w="4148" w:type="dxa"/>
          </w:tcPr>
          <w:p w14:paraId="0F8B9324" w14:textId="77777777" w:rsidR="003865D4" w:rsidRPr="00CB75AC" w:rsidRDefault="003865D4" w:rsidP="003865D4">
            <w:pPr>
              <w:rPr>
                <w:b/>
                <w:sz w:val="24"/>
                <w:szCs w:val="24"/>
              </w:rPr>
            </w:pPr>
            <w:r w:rsidRPr="00CB75AC">
              <w:rPr>
                <w:b/>
                <w:sz w:val="24"/>
                <w:szCs w:val="24"/>
              </w:rPr>
              <w:t xml:space="preserve">Parameters </w:t>
            </w:r>
          </w:p>
        </w:tc>
        <w:tc>
          <w:tcPr>
            <w:tcW w:w="4148" w:type="dxa"/>
          </w:tcPr>
          <w:p w14:paraId="78988219" w14:textId="77777777" w:rsidR="003865D4" w:rsidRPr="00CB75AC" w:rsidRDefault="003865D4" w:rsidP="003865D4">
            <w:pPr>
              <w:rPr>
                <w:b/>
                <w:sz w:val="24"/>
                <w:szCs w:val="24"/>
              </w:rPr>
            </w:pPr>
            <w:r w:rsidRPr="00CB75AC">
              <w:rPr>
                <w:b/>
                <w:sz w:val="24"/>
                <w:szCs w:val="24"/>
              </w:rPr>
              <w:t xml:space="preserve">Value </w:t>
            </w:r>
          </w:p>
        </w:tc>
      </w:tr>
      <w:tr w:rsidR="003865D4" w:rsidRPr="001D70A1" w14:paraId="5A432E2C" w14:textId="77777777" w:rsidTr="00F96408">
        <w:tc>
          <w:tcPr>
            <w:tcW w:w="4148" w:type="dxa"/>
          </w:tcPr>
          <w:p w14:paraId="320899A6" w14:textId="77777777" w:rsidR="003865D4" w:rsidRPr="001D70A1" w:rsidRDefault="003865D4" w:rsidP="003865D4">
            <w:pPr>
              <w:rPr>
                <w:sz w:val="24"/>
                <w:szCs w:val="24"/>
              </w:rPr>
            </w:pPr>
            <w:r w:rsidRPr="001D70A1">
              <w:rPr>
                <w:sz w:val="24"/>
                <w:szCs w:val="24"/>
              </w:rPr>
              <w:t>Outside diameter (mm)</w:t>
            </w:r>
          </w:p>
        </w:tc>
        <w:tc>
          <w:tcPr>
            <w:tcW w:w="4148" w:type="dxa"/>
          </w:tcPr>
          <w:p w14:paraId="0EFB5045" w14:textId="77777777" w:rsidR="003865D4" w:rsidRPr="001D70A1" w:rsidRDefault="003865D4" w:rsidP="003865D4">
            <w:pPr>
              <w:rPr>
                <w:sz w:val="24"/>
                <w:szCs w:val="24"/>
              </w:rPr>
            </w:pPr>
            <w:r w:rsidRPr="001D70A1">
              <w:rPr>
                <w:sz w:val="24"/>
                <w:szCs w:val="24"/>
              </w:rPr>
              <w:t>457.2</w:t>
            </w:r>
          </w:p>
        </w:tc>
      </w:tr>
      <w:tr w:rsidR="003865D4" w:rsidRPr="001D70A1" w14:paraId="4AE46D70" w14:textId="77777777" w:rsidTr="00F96408">
        <w:tc>
          <w:tcPr>
            <w:tcW w:w="4148" w:type="dxa"/>
          </w:tcPr>
          <w:p w14:paraId="5E4F3648" w14:textId="77777777" w:rsidR="003865D4" w:rsidRPr="001D70A1" w:rsidRDefault="003865D4" w:rsidP="003865D4">
            <w:pPr>
              <w:rPr>
                <w:sz w:val="24"/>
                <w:szCs w:val="24"/>
              </w:rPr>
            </w:pPr>
            <w:r w:rsidRPr="001D70A1">
              <w:rPr>
                <w:sz w:val="24"/>
                <w:szCs w:val="24"/>
              </w:rPr>
              <w:t>Wall thickness (mm)</w:t>
            </w:r>
          </w:p>
        </w:tc>
        <w:tc>
          <w:tcPr>
            <w:tcW w:w="4148" w:type="dxa"/>
          </w:tcPr>
          <w:p w14:paraId="1FE2625E" w14:textId="77777777" w:rsidR="003865D4" w:rsidRPr="001D70A1" w:rsidRDefault="003865D4" w:rsidP="003865D4">
            <w:pPr>
              <w:rPr>
                <w:sz w:val="24"/>
                <w:szCs w:val="24"/>
              </w:rPr>
            </w:pPr>
            <w:r w:rsidRPr="001D70A1">
              <w:rPr>
                <w:sz w:val="24"/>
                <w:szCs w:val="24"/>
              </w:rPr>
              <w:t>6.4</w:t>
            </w:r>
          </w:p>
        </w:tc>
      </w:tr>
      <w:tr w:rsidR="003865D4" w:rsidRPr="001D70A1" w14:paraId="0765384B" w14:textId="77777777" w:rsidTr="00F96408">
        <w:tc>
          <w:tcPr>
            <w:tcW w:w="4148" w:type="dxa"/>
          </w:tcPr>
          <w:p w14:paraId="384751DB" w14:textId="77777777" w:rsidR="003865D4" w:rsidRPr="001D70A1" w:rsidRDefault="003865D4" w:rsidP="003865D4">
            <w:pPr>
              <w:rPr>
                <w:sz w:val="24"/>
                <w:szCs w:val="24"/>
              </w:rPr>
            </w:pPr>
            <w:r w:rsidRPr="001D70A1">
              <w:rPr>
                <w:sz w:val="24"/>
                <w:szCs w:val="24"/>
              </w:rPr>
              <w:t>Operation pressure (MPa)</w:t>
            </w:r>
          </w:p>
        </w:tc>
        <w:tc>
          <w:tcPr>
            <w:tcW w:w="4148" w:type="dxa"/>
          </w:tcPr>
          <w:p w14:paraId="231C152E" w14:textId="77777777" w:rsidR="003865D4" w:rsidRPr="001D70A1" w:rsidRDefault="003865D4" w:rsidP="003865D4">
            <w:pPr>
              <w:rPr>
                <w:sz w:val="24"/>
                <w:szCs w:val="24"/>
              </w:rPr>
            </w:pPr>
            <w:r w:rsidRPr="001D70A1">
              <w:rPr>
                <w:sz w:val="24"/>
                <w:szCs w:val="24"/>
              </w:rPr>
              <w:t>5.52</w:t>
            </w:r>
          </w:p>
        </w:tc>
      </w:tr>
      <w:tr w:rsidR="003865D4" w:rsidRPr="001D70A1" w14:paraId="4AD1171B" w14:textId="77777777" w:rsidTr="00F96408">
        <w:tc>
          <w:tcPr>
            <w:tcW w:w="4148" w:type="dxa"/>
          </w:tcPr>
          <w:p w14:paraId="512D39A9" w14:textId="77777777" w:rsidR="003865D4" w:rsidRPr="001D70A1" w:rsidRDefault="003865D4" w:rsidP="003865D4">
            <w:pPr>
              <w:rPr>
                <w:sz w:val="24"/>
                <w:szCs w:val="24"/>
              </w:rPr>
            </w:pPr>
            <w:r w:rsidRPr="001D70A1">
              <w:rPr>
                <w:sz w:val="24"/>
                <w:szCs w:val="24"/>
              </w:rPr>
              <w:t>Steel type</w:t>
            </w:r>
          </w:p>
        </w:tc>
        <w:tc>
          <w:tcPr>
            <w:tcW w:w="4148" w:type="dxa"/>
          </w:tcPr>
          <w:p w14:paraId="4F09ECDF" w14:textId="77777777" w:rsidR="003865D4" w:rsidRPr="001D70A1" w:rsidRDefault="003865D4" w:rsidP="003865D4">
            <w:pPr>
              <w:rPr>
                <w:sz w:val="24"/>
                <w:szCs w:val="24"/>
              </w:rPr>
            </w:pPr>
            <w:r w:rsidRPr="001D70A1">
              <w:rPr>
                <w:sz w:val="24"/>
                <w:szCs w:val="24"/>
              </w:rPr>
              <w:t>API 5L X52</w:t>
            </w:r>
          </w:p>
        </w:tc>
      </w:tr>
      <w:tr w:rsidR="003865D4" w:rsidRPr="001D70A1" w14:paraId="54239C14" w14:textId="77777777" w:rsidTr="00F96408">
        <w:tc>
          <w:tcPr>
            <w:tcW w:w="4148" w:type="dxa"/>
          </w:tcPr>
          <w:p w14:paraId="52703675" w14:textId="77777777" w:rsidR="003865D4" w:rsidRPr="001D70A1" w:rsidRDefault="003865D4" w:rsidP="003865D4">
            <w:pPr>
              <w:rPr>
                <w:sz w:val="24"/>
                <w:szCs w:val="24"/>
              </w:rPr>
            </w:pPr>
            <w:r w:rsidRPr="001D70A1">
              <w:rPr>
                <w:sz w:val="24"/>
                <w:szCs w:val="24"/>
              </w:rPr>
              <w:t>Yield stress (MPa)</w:t>
            </w:r>
          </w:p>
        </w:tc>
        <w:tc>
          <w:tcPr>
            <w:tcW w:w="4148" w:type="dxa"/>
          </w:tcPr>
          <w:p w14:paraId="35E60391" w14:textId="77777777" w:rsidR="003865D4" w:rsidRPr="001D70A1" w:rsidRDefault="003865D4" w:rsidP="003865D4">
            <w:pPr>
              <w:rPr>
                <w:sz w:val="24"/>
                <w:szCs w:val="24"/>
              </w:rPr>
            </w:pPr>
            <w:r w:rsidRPr="001D70A1">
              <w:rPr>
                <w:sz w:val="24"/>
                <w:szCs w:val="24"/>
              </w:rPr>
              <w:t>358.53</w:t>
            </w:r>
          </w:p>
        </w:tc>
      </w:tr>
    </w:tbl>
    <w:p w14:paraId="75279343" w14:textId="77777777" w:rsidR="003865D4" w:rsidRPr="001D70A1" w:rsidRDefault="003865D4" w:rsidP="003865D4">
      <w:pPr>
        <w:rPr>
          <w:sz w:val="24"/>
          <w:szCs w:val="24"/>
        </w:rPr>
      </w:pPr>
    </w:p>
    <w:p w14:paraId="0A49760B" w14:textId="77777777" w:rsidR="003865D4" w:rsidRPr="001D70A1" w:rsidRDefault="003865D4" w:rsidP="003865D4">
      <w:pPr>
        <w:rPr>
          <w:i/>
          <w:sz w:val="24"/>
          <w:szCs w:val="24"/>
        </w:rPr>
      </w:pPr>
      <w:r w:rsidRPr="001D70A1">
        <w:rPr>
          <w:i/>
          <w:sz w:val="24"/>
          <w:szCs w:val="24"/>
        </w:rPr>
        <w:t>Corrosion growth model</w:t>
      </w:r>
    </w:p>
    <w:p w14:paraId="2C8CFB83" w14:textId="77777777" w:rsidR="003865D4" w:rsidRDefault="003865D4" w:rsidP="003865D4">
      <w:pPr>
        <w:jc w:val="both"/>
        <w:rPr>
          <w:rStyle w:val="CommentReference"/>
          <w:sz w:val="24"/>
          <w:szCs w:val="24"/>
        </w:rPr>
      </w:pPr>
    </w:p>
    <w:p w14:paraId="3F422B7C" w14:textId="4B7D9A15" w:rsidR="003865D4" w:rsidRPr="001D70A1" w:rsidRDefault="003865D4" w:rsidP="003865D4">
      <w:pPr>
        <w:jc w:val="both"/>
        <w:rPr>
          <w:rStyle w:val="CommentReference"/>
          <w:sz w:val="24"/>
          <w:szCs w:val="24"/>
        </w:rPr>
      </w:pPr>
      <w:r w:rsidRPr="001D70A1">
        <w:rPr>
          <w:rStyle w:val="CommentReference"/>
          <w:sz w:val="24"/>
          <w:szCs w:val="24"/>
        </w:rPr>
        <w:t xml:space="preserve">To simplify the initial implementation of the reinforcement learning (RL) model, a linear corrosion growth model is employed </w:t>
      </w:r>
      <w:r>
        <w:rPr>
          <w:rStyle w:val="CommentReference"/>
          <w:sz w:val="24"/>
          <w:szCs w:val="24"/>
        </w:rPr>
        <w:t>here first to formulate the model and the BNN model developed based on Mexico pipeline data will be integrated later</w:t>
      </w:r>
      <w:r w:rsidRPr="001D70A1">
        <w:rPr>
          <w:rStyle w:val="CommentReference"/>
          <w:sz w:val="24"/>
          <w:szCs w:val="24"/>
        </w:rPr>
        <w:t xml:space="preserve">. This model assumes a constant rate of corrosion progression over time, which provides a manageable starting point for more complex future iterations. Based on the Mexico </w:t>
      </w:r>
      <w:r>
        <w:rPr>
          <w:rStyle w:val="CommentReference"/>
          <w:sz w:val="24"/>
          <w:szCs w:val="24"/>
        </w:rPr>
        <w:t>pipeline data</w:t>
      </w:r>
      <w:r w:rsidRPr="001D70A1">
        <w:rPr>
          <w:rStyle w:val="CommentReference"/>
          <w:sz w:val="24"/>
          <w:szCs w:val="24"/>
        </w:rPr>
        <w:t>, the average corrosion depth growth rate is 0.093 mm per year, with standard deviation of 0.058 mm per year</w:t>
      </w:r>
      <w:r>
        <w:rPr>
          <w:rStyle w:val="CommentReference"/>
          <w:sz w:val="24"/>
          <w:szCs w:val="24"/>
        </w:rPr>
        <w:t>, as illustrated in Figure 3</w:t>
      </w:r>
      <w:r w:rsidRPr="001D70A1">
        <w:rPr>
          <w:rStyle w:val="CommentReference"/>
          <w:sz w:val="24"/>
          <w:szCs w:val="24"/>
        </w:rPr>
        <w:t>. Similarly, the average corrosion length growth rate is 0.325 mm per year, with standard deviation of 0.775 mm per year</w:t>
      </w:r>
      <w:r w:rsidRPr="00F0033A">
        <w:rPr>
          <w:rStyle w:val="CommentReference"/>
          <w:sz w:val="24"/>
          <w:szCs w:val="24"/>
        </w:rPr>
        <w:t>. Taking 2010 as the beginning of maintenance period, the initial corrosion depth is 1.22 mm, with a standard deviation of 0.40mm. The initial corrosion</w:t>
      </w:r>
      <w:r w:rsidRPr="001D70A1">
        <w:rPr>
          <w:rStyle w:val="CommentReference"/>
          <w:sz w:val="24"/>
          <w:szCs w:val="24"/>
        </w:rPr>
        <w:t xml:space="preserve"> length is 2.11 mm, with standard deviation of 4.40 mm.</w:t>
      </w:r>
    </w:p>
    <w:p w14:paraId="688B0352" w14:textId="77777777" w:rsidR="003865D4" w:rsidRPr="001D70A1" w:rsidRDefault="003865D4" w:rsidP="003865D4">
      <w:pPr>
        <w:jc w:val="center"/>
        <w:rPr>
          <w:sz w:val="24"/>
          <w:szCs w:val="24"/>
        </w:rPr>
      </w:pPr>
      <w:r w:rsidRPr="001D70A1">
        <w:rPr>
          <w:noProof/>
          <w:sz w:val="24"/>
          <w:szCs w:val="24"/>
        </w:rPr>
        <w:lastRenderedPageBreak/>
        <w:drawing>
          <wp:inline distT="0" distB="0" distL="0" distR="0" wp14:anchorId="2F9E7600" wp14:editId="6D21A5A1">
            <wp:extent cx="4572000" cy="2743200"/>
            <wp:effectExtent l="0" t="0" r="0" b="0"/>
            <wp:docPr id="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pic:cNvPicPr>
                      <a:picLocks noGrp="1" noRot="1" noChangeAspect="1" noMove="1" noResize="1" noEditPoints="1" noAdjustHandles="1" noChangeArrowheads="1" noChangeShapeType="1"/>
                    </pic:cNvPicPr>
                  </pic:nvPicPr>
                  <pic:blipFill>
                    <a:blip r:embed="rId13"/>
                    <a:stretch>
                      <a:fillRect/>
                    </a:stretch>
                  </pic:blipFill>
                  <pic:spPr>
                    <a:xfrm>
                      <a:off x="0" y="0"/>
                      <a:ext cx="4572000" cy="2743200"/>
                    </a:xfrm>
                    <a:prstGeom prst="rect">
                      <a:avLst/>
                    </a:prstGeom>
                  </pic:spPr>
                </pic:pic>
              </a:graphicData>
            </a:graphic>
          </wp:inline>
        </w:drawing>
      </w:r>
    </w:p>
    <w:p w14:paraId="380B415F" w14:textId="77777777" w:rsidR="003865D4" w:rsidRPr="001D70A1" w:rsidRDefault="003865D4" w:rsidP="003865D4">
      <w:pPr>
        <w:jc w:val="center"/>
        <w:rPr>
          <w:sz w:val="24"/>
          <w:szCs w:val="24"/>
        </w:rPr>
      </w:pPr>
      <w:r w:rsidRPr="001D70A1">
        <w:rPr>
          <w:sz w:val="24"/>
          <w:szCs w:val="24"/>
        </w:rPr>
        <w:t>(a)</w:t>
      </w:r>
    </w:p>
    <w:p w14:paraId="22D7B886" w14:textId="77777777" w:rsidR="003865D4" w:rsidRPr="001D70A1" w:rsidRDefault="003865D4" w:rsidP="003865D4">
      <w:pPr>
        <w:jc w:val="center"/>
        <w:rPr>
          <w:sz w:val="24"/>
          <w:szCs w:val="24"/>
        </w:rPr>
      </w:pPr>
      <w:r w:rsidRPr="001D70A1">
        <w:rPr>
          <w:noProof/>
          <w:sz w:val="24"/>
          <w:szCs w:val="24"/>
        </w:rPr>
        <w:drawing>
          <wp:inline distT="0" distB="0" distL="0" distR="0" wp14:anchorId="3EDC0434" wp14:editId="199A1C54">
            <wp:extent cx="4572000" cy="2743200"/>
            <wp:effectExtent l="0" t="0" r="0" b="0"/>
            <wp:docPr id="8" name="Chart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pic:cNvPicPr>
                      <a:picLocks noGrp="1" noRot="1" noChangeAspect="1" noMove="1" noResize="1" noEditPoints="1" noAdjustHandles="1" noChangeArrowheads="1" noChangeShapeType="1"/>
                    </pic:cNvPicPr>
                  </pic:nvPicPr>
                  <pic:blipFill>
                    <a:blip r:embed="rId14"/>
                    <a:stretch>
                      <a:fillRect/>
                    </a:stretch>
                  </pic:blipFill>
                  <pic:spPr>
                    <a:xfrm>
                      <a:off x="0" y="0"/>
                      <a:ext cx="4572000" cy="2743200"/>
                    </a:xfrm>
                    <a:prstGeom prst="rect">
                      <a:avLst/>
                    </a:prstGeom>
                  </pic:spPr>
                </pic:pic>
              </a:graphicData>
            </a:graphic>
          </wp:inline>
        </w:drawing>
      </w:r>
    </w:p>
    <w:p w14:paraId="48CEAC72" w14:textId="77777777" w:rsidR="003865D4" w:rsidRPr="001D70A1" w:rsidRDefault="003865D4" w:rsidP="003865D4">
      <w:pPr>
        <w:jc w:val="center"/>
        <w:rPr>
          <w:sz w:val="24"/>
          <w:szCs w:val="24"/>
        </w:rPr>
      </w:pPr>
      <w:r w:rsidRPr="001D70A1">
        <w:rPr>
          <w:sz w:val="24"/>
          <w:szCs w:val="24"/>
        </w:rPr>
        <w:t>(b)</w:t>
      </w:r>
    </w:p>
    <w:p w14:paraId="3BBA5AFF" w14:textId="1E3E5CA1" w:rsidR="003865D4" w:rsidRDefault="003865D4" w:rsidP="003865D4">
      <w:pPr>
        <w:jc w:val="center"/>
        <w:rPr>
          <w:sz w:val="24"/>
          <w:szCs w:val="24"/>
        </w:rPr>
      </w:pPr>
      <w:r w:rsidRPr="003865D4">
        <w:rPr>
          <w:sz w:val="24"/>
          <w:szCs w:val="24"/>
        </w:rPr>
        <w:t>Figure 3 Corrosion growth rate using the Mexico dataset (a) corrosion depth, (b)</w:t>
      </w:r>
      <w:r w:rsidRPr="001D70A1">
        <w:rPr>
          <w:sz w:val="24"/>
          <w:szCs w:val="24"/>
        </w:rPr>
        <w:t xml:space="preserve"> corrosion length.</w:t>
      </w:r>
    </w:p>
    <w:p w14:paraId="59745039" w14:textId="77777777" w:rsidR="003865D4" w:rsidRPr="001D70A1" w:rsidRDefault="003865D4" w:rsidP="003865D4">
      <w:pPr>
        <w:spacing w:after="240"/>
        <w:jc w:val="center"/>
        <w:rPr>
          <w:sz w:val="24"/>
          <w:szCs w:val="24"/>
        </w:rPr>
      </w:pPr>
    </w:p>
    <w:p w14:paraId="7741AA59" w14:textId="77777777" w:rsidR="003865D4" w:rsidRPr="001D70A1" w:rsidRDefault="003865D4" w:rsidP="003865D4">
      <w:pPr>
        <w:rPr>
          <w:i/>
          <w:sz w:val="24"/>
          <w:szCs w:val="24"/>
        </w:rPr>
      </w:pPr>
      <w:r w:rsidRPr="001D70A1">
        <w:rPr>
          <w:i/>
          <w:sz w:val="24"/>
          <w:szCs w:val="24"/>
        </w:rPr>
        <w:t>Reliability model</w:t>
      </w:r>
    </w:p>
    <w:p w14:paraId="2ED31F80" w14:textId="77777777" w:rsidR="003865D4" w:rsidRDefault="003865D4" w:rsidP="003865D4">
      <w:pPr>
        <w:adjustRightInd w:val="0"/>
        <w:snapToGrid w:val="0"/>
        <w:rPr>
          <w:sz w:val="24"/>
          <w:szCs w:val="24"/>
        </w:rPr>
      </w:pPr>
    </w:p>
    <w:p w14:paraId="2D30FDA3" w14:textId="172CDAD0" w:rsidR="003865D4" w:rsidRPr="001D70A1" w:rsidRDefault="003865D4" w:rsidP="003865D4">
      <w:pPr>
        <w:adjustRightInd w:val="0"/>
        <w:snapToGrid w:val="0"/>
        <w:spacing w:after="240"/>
        <w:jc w:val="both"/>
        <w:rPr>
          <w:sz w:val="24"/>
          <w:szCs w:val="24"/>
        </w:rPr>
      </w:pPr>
      <w:r w:rsidRPr="001D70A1">
        <w:rPr>
          <w:sz w:val="24"/>
          <w:szCs w:val="24"/>
        </w:rPr>
        <w:t>The reliability model involves calculating probability of failure</w:t>
      </w:r>
      <w:r w:rsidRPr="001D70A1">
        <w:rPr>
          <w:i/>
          <w:sz w:val="24"/>
          <w:szCs w:val="24"/>
        </w:rPr>
        <w:t xml:space="preserve"> </w:t>
      </w:r>
      <w:proofErr w:type="spellStart"/>
      <w:r w:rsidRPr="001D70A1">
        <w:rPr>
          <w:i/>
          <w:sz w:val="24"/>
          <w:szCs w:val="24"/>
        </w:rPr>
        <w:t>P</w:t>
      </w:r>
      <w:r w:rsidRPr="001D70A1">
        <w:rPr>
          <w:i/>
          <w:sz w:val="24"/>
          <w:szCs w:val="24"/>
          <w:vertAlign w:val="subscript"/>
        </w:rPr>
        <w:t>f</w:t>
      </w:r>
      <w:proofErr w:type="spellEnd"/>
      <w:r w:rsidRPr="001D70A1">
        <w:rPr>
          <w:sz w:val="24"/>
          <w:szCs w:val="24"/>
        </w:rPr>
        <w:t>, including both leakage and burst failures. The probability of failure is defined as the conditional probability of reaching or exceeding the specified limit state of the pipelines within a given condition boundary.</w:t>
      </w:r>
    </w:p>
    <w:p w14:paraId="4B7F1FDE" w14:textId="77777777" w:rsidR="003865D4" w:rsidRPr="001D70A1" w:rsidRDefault="003865D4" w:rsidP="00CB75AC">
      <w:pPr>
        <w:adjustRightInd w:val="0"/>
        <w:snapToGrid w:val="0"/>
        <w:ind w:firstLineChars="200" w:firstLine="480"/>
        <w:jc w:val="both"/>
        <w:rPr>
          <w:sz w:val="24"/>
          <w:szCs w:val="24"/>
        </w:rPr>
      </w:pPr>
      <w:r w:rsidRPr="001D70A1">
        <w:rPr>
          <w:sz w:val="24"/>
          <w:szCs w:val="24"/>
        </w:rPr>
        <w:t>Small leak failure will occur when the corrosion depth exceed</w:t>
      </w:r>
      <w:r>
        <w:rPr>
          <w:sz w:val="24"/>
          <w:szCs w:val="24"/>
        </w:rPr>
        <w:t>s</w:t>
      </w:r>
      <w:r w:rsidRPr="001D70A1">
        <w:rPr>
          <w:sz w:val="24"/>
          <w:szCs w:val="24"/>
        </w:rPr>
        <w:t xml:space="preserve"> the pipeline thickness. Its probability of failure can be calculated as shown in Eq. (1).</w:t>
      </w:r>
    </w:p>
    <w:p w14:paraId="66F676B1" w14:textId="77777777" w:rsidR="003865D4" w:rsidRPr="001D70A1" w:rsidRDefault="003865D4" w:rsidP="003865D4">
      <w:pPr>
        <w:pStyle w:val="MTDisplayEquation"/>
        <w:spacing w:after="240" w:line="240" w:lineRule="auto"/>
      </w:pPr>
      <w:r w:rsidRPr="001D70A1">
        <w:lastRenderedPageBreak/>
        <w:tab/>
      </w:r>
      <w:r w:rsidRPr="001D70A1">
        <w:rPr>
          <w:position w:val="-16"/>
        </w:rPr>
        <w:object w:dxaOrig="2799" w:dyaOrig="440" w14:anchorId="7D576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5pt;height:22.05pt" o:ole="">
            <v:imagedata r:id="rId15" o:title=""/>
          </v:shape>
          <o:OLEObject Type="Embed" ProgID="Equation.DSMT4" ShapeID="_x0000_i1025" DrawAspect="Content" ObjectID="_1793810173" r:id="rId16"/>
        </w:object>
      </w:r>
      <w:r w:rsidRPr="001D70A1">
        <w:tab/>
        <w:t>(1)</w:t>
      </w:r>
    </w:p>
    <w:p w14:paraId="1834457C" w14:textId="77777777" w:rsidR="003865D4" w:rsidRPr="001D70A1" w:rsidRDefault="003865D4" w:rsidP="003865D4">
      <w:pPr>
        <w:adjustRightInd w:val="0"/>
        <w:snapToGrid w:val="0"/>
        <w:spacing w:after="240"/>
        <w:jc w:val="both"/>
        <w:rPr>
          <w:sz w:val="24"/>
          <w:szCs w:val="24"/>
        </w:rPr>
      </w:pPr>
      <w:r w:rsidRPr="001D70A1">
        <w:rPr>
          <w:sz w:val="24"/>
          <w:szCs w:val="24"/>
        </w:rPr>
        <w:t xml:space="preserve">where, </w:t>
      </w:r>
      <w:proofErr w:type="spellStart"/>
      <w:r w:rsidRPr="001D70A1">
        <w:rPr>
          <w:i/>
          <w:sz w:val="24"/>
          <w:szCs w:val="24"/>
        </w:rPr>
        <w:t>d</w:t>
      </w:r>
      <w:r w:rsidRPr="001D70A1">
        <w:rPr>
          <w:i/>
          <w:sz w:val="24"/>
          <w:szCs w:val="24"/>
          <w:vertAlign w:val="subscript"/>
        </w:rPr>
        <w:t>w</w:t>
      </w:r>
      <w:proofErr w:type="spellEnd"/>
      <w:r w:rsidRPr="001D70A1">
        <w:rPr>
          <w:sz w:val="24"/>
          <w:szCs w:val="24"/>
        </w:rPr>
        <w:t xml:space="preserve"> is the thickness of pipeline; </w:t>
      </w:r>
      <w:r w:rsidRPr="001D70A1">
        <w:rPr>
          <w:i/>
          <w:sz w:val="24"/>
          <w:szCs w:val="24"/>
        </w:rPr>
        <w:t>d</w:t>
      </w:r>
      <w:r w:rsidRPr="001D70A1">
        <w:rPr>
          <w:sz w:val="24"/>
          <w:szCs w:val="24"/>
        </w:rPr>
        <w:t>(</w:t>
      </w:r>
      <w:r w:rsidRPr="001D70A1">
        <w:rPr>
          <w:i/>
          <w:sz w:val="24"/>
          <w:szCs w:val="24"/>
        </w:rPr>
        <w:t>t</w:t>
      </w:r>
      <w:r w:rsidRPr="001D70A1">
        <w:rPr>
          <w:sz w:val="24"/>
          <w:szCs w:val="24"/>
        </w:rPr>
        <w:t xml:space="preserve">) is the maximum corrosion depth at time </w:t>
      </w:r>
      <w:r w:rsidRPr="001D70A1">
        <w:rPr>
          <w:i/>
          <w:sz w:val="24"/>
          <w:szCs w:val="24"/>
        </w:rPr>
        <w:t>t</w:t>
      </w:r>
      <w:r w:rsidRPr="001D70A1">
        <w:rPr>
          <w:sz w:val="24"/>
          <w:szCs w:val="24"/>
        </w:rPr>
        <w:t>.</w:t>
      </w:r>
    </w:p>
    <w:p w14:paraId="285A7014" w14:textId="77777777" w:rsidR="003865D4" w:rsidRPr="001D70A1" w:rsidRDefault="003865D4" w:rsidP="00CB75AC">
      <w:pPr>
        <w:ind w:firstLineChars="200" w:firstLine="480"/>
        <w:jc w:val="both"/>
        <w:rPr>
          <w:sz w:val="24"/>
          <w:szCs w:val="24"/>
        </w:rPr>
      </w:pPr>
      <w:r w:rsidRPr="001D70A1">
        <w:rPr>
          <w:sz w:val="24"/>
          <w:szCs w:val="24"/>
        </w:rPr>
        <w:t>Burst failure refers to a scenario where the operation pressure of a pipeline exceeds its pressure capacity. The probability of such a failure can be quantified as presented in Eq. (2).</w:t>
      </w:r>
    </w:p>
    <w:p w14:paraId="308A746D" w14:textId="77777777" w:rsidR="003865D4" w:rsidRPr="001D70A1" w:rsidRDefault="003865D4" w:rsidP="003865D4">
      <w:pPr>
        <w:pStyle w:val="MTDisplayEquation"/>
        <w:spacing w:after="240" w:line="240" w:lineRule="auto"/>
      </w:pPr>
      <w:r w:rsidRPr="001D70A1">
        <w:tab/>
      </w:r>
      <w:r w:rsidRPr="001D70A1">
        <w:rPr>
          <w:position w:val="-16"/>
        </w:rPr>
        <w:object w:dxaOrig="2540" w:dyaOrig="440" w14:anchorId="1CE30D43">
          <v:shape id="_x0000_i1026" type="#_x0000_t75" style="width:126.95pt;height:22.05pt" o:ole="">
            <v:imagedata r:id="rId17" o:title=""/>
          </v:shape>
          <o:OLEObject Type="Embed" ProgID="Equation.DSMT4" ShapeID="_x0000_i1026" DrawAspect="Content" ObjectID="_1793810174" r:id="rId18"/>
        </w:object>
      </w:r>
      <w:r w:rsidRPr="001D70A1">
        <w:tab/>
        <w:t>(2)</w:t>
      </w:r>
    </w:p>
    <w:p w14:paraId="4AA1462D" w14:textId="77777777" w:rsidR="003865D4" w:rsidRPr="001D70A1" w:rsidRDefault="003865D4" w:rsidP="003865D4">
      <w:pPr>
        <w:adjustRightInd w:val="0"/>
        <w:snapToGrid w:val="0"/>
        <w:spacing w:after="240"/>
        <w:jc w:val="both"/>
        <w:rPr>
          <w:sz w:val="24"/>
          <w:szCs w:val="24"/>
        </w:rPr>
      </w:pPr>
      <w:r w:rsidRPr="001D70A1">
        <w:rPr>
          <w:sz w:val="24"/>
          <w:szCs w:val="24"/>
        </w:rPr>
        <w:t xml:space="preserve">where, </w:t>
      </w:r>
      <w:r w:rsidRPr="001D70A1">
        <w:rPr>
          <w:i/>
          <w:sz w:val="24"/>
          <w:szCs w:val="24"/>
        </w:rPr>
        <w:t>P</w:t>
      </w:r>
      <w:r w:rsidRPr="001D70A1">
        <w:rPr>
          <w:i/>
          <w:sz w:val="24"/>
          <w:szCs w:val="24"/>
          <w:vertAlign w:val="subscript"/>
        </w:rPr>
        <w:t>b</w:t>
      </w:r>
      <w:r w:rsidRPr="001D70A1">
        <w:rPr>
          <w:sz w:val="24"/>
          <w:szCs w:val="24"/>
        </w:rPr>
        <w:t>(</w:t>
      </w:r>
      <w:r w:rsidRPr="001D70A1">
        <w:rPr>
          <w:i/>
          <w:sz w:val="24"/>
          <w:szCs w:val="24"/>
        </w:rPr>
        <w:t>t</w:t>
      </w:r>
      <w:r w:rsidRPr="001D70A1">
        <w:rPr>
          <w:sz w:val="24"/>
          <w:szCs w:val="24"/>
        </w:rPr>
        <w:t xml:space="preserve">) is the burst pressure capacity of pipeline at time </w:t>
      </w:r>
      <w:r w:rsidRPr="001D70A1">
        <w:rPr>
          <w:i/>
          <w:sz w:val="24"/>
          <w:szCs w:val="24"/>
        </w:rPr>
        <w:t>t</w:t>
      </w:r>
      <w:r w:rsidRPr="001D70A1">
        <w:rPr>
          <w:sz w:val="24"/>
          <w:szCs w:val="24"/>
        </w:rPr>
        <w:t xml:space="preserve">; </w:t>
      </w:r>
      <w:r w:rsidRPr="001D70A1">
        <w:rPr>
          <w:i/>
          <w:sz w:val="24"/>
          <w:szCs w:val="24"/>
        </w:rPr>
        <w:t>P</w:t>
      </w:r>
      <w:r w:rsidRPr="001D70A1">
        <w:rPr>
          <w:i/>
          <w:sz w:val="24"/>
          <w:szCs w:val="24"/>
          <w:vertAlign w:val="subscript"/>
        </w:rPr>
        <w:t>p</w:t>
      </w:r>
      <w:r w:rsidRPr="001D70A1">
        <w:rPr>
          <w:sz w:val="24"/>
          <w:szCs w:val="24"/>
        </w:rPr>
        <w:t xml:space="preserve"> is the operation pressure.</w:t>
      </w:r>
    </w:p>
    <w:p w14:paraId="280DF840" w14:textId="77777777" w:rsidR="003865D4" w:rsidRPr="001D70A1" w:rsidRDefault="003865D4" w:rsidP="00CB75AC">
      <w:pPr>
        <w:adjustRightInd w:val="0"/>
        <w:snapToGrid w:val="0"/>
        <w:ind w:firstLineChars="200" w:firstLine="480"/>
        <w:jc w:val="both"/>
        <w:rPr>
          <w:sz w:val="24"/>
          <w:szCs w:val="24"/>
        </w:rPr>
      </w:pPr>
      <w:r w:rsidRPr="001D70A1">
        <w:rPr>
          <w:sz w:val="24"/>
          <w:szCs w:val="24"/>
        </w:rPr>
        <w:t>The burst pressure capacity can be calculated as depicted in Eq. (3)</w:t>
      </w:r>
      <w:r>
        <w:rPr>
          <w:sz w:val="24"/>
          <w:szCs w:val="24"/>
        </w:rPr>
        <w:t xml:space="preserve"> based on ASTM B31G criterion</w:t>
      </w:r>
      <w:r w:rsidRPr="001D70A1">
        <w:rPr>
          <w:sz w:val="24"/>
          <w:szCs w:val="24"/>
        </w:rPr>
        <w:t xml:space="preserve"> </w:t>
      </w:r>
      <w:r w:rsidRPr="001D70A1">
        <w:rPr>
          <w:sz w:val="24"/>
          <w:szCs w:val="24"/>
        </w:rPr>
        <w:fldChar w:fldCharType="begin">
          <w:fldData xml:space="preserve">PEVuZE5vdGU+PENpdGU+PEF1dGhvcj5LZXJlPC9BdXRob3I+PFllYXI+MjAyMjwvWWVhcj48UmVj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==
</w:fldData>
        </w:fldChar>
      </w:r>
      <w:r w:rsidRPr="001D70A1">
        <w:rPr>
          <w:sz w:val="24"/>
          <w:szCs w:val="24"/>
        </w:rPr>
        <w:instrText xml:space="preserve"> ADDIN EN.CITE </w:instrText>
      </w:r>
      <w:r w:rsidRPr="001D70A1">
        <w:rPr>
          <w:sz w:val="24"/>
          <w:szCs w:val="24"/>
        </w:rPr>
        <w:fldChar w:fldCharType="begin">
          <w:fldData xml:space="preserve">PEVuZE5vdGU+PENpdGU+PEF1dGhvcj5LZXJlPC9BdXRob3I+PFllYXI+MjAyMjwvWWVhcj48UmVj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==
</w:fldData>
        </w:fldChar>
      </w:r>
      <w:r w:rsidRPr="001D70A1">
        <w:rPr>
          <w:sz w:val="24"/>
          <w:szCs w:val="24"/>
        </w:rPr>
        <w:instrText xml:space="preserve"> ADDIN EN.CITE.DATA </w:instrText>
      </w:r>
      <w:r w:rsidRPr="001D70A1">
        <w:rPr>
          <w:sz w:val="24"/>
          <w:szCs w:val="24"/>
        </w:rPr>
      </w:r>
      <w:r w:rsidRPr="001D70A1">
        <w:rPr>
          <w:sz w:val="24"/>
          <w:szCs w:val="24"/>
        </w:rPr>
        <w:fldChar w:fldCharType="end"/>
      </w:r>
      <w:r w:rsidRPr="001D70A1">
        <w:rPr>
          <w:sz w:val="24"/>
          <w:szCs w:val="24"/>
        </w:rPr>
      </w:r>
      <w:r w:rsidRPr="001D70A1">
        <w:rPr>
          <w:sz w:val="24"/>
          <w:szCs w:val="24"/>
        </w:rPr>
        <w:fldChar w:fldCharType="separate"/>
      </w:r>
      <w:r w:rsidRPr="001D70A1">
        <w:rPr>
          <w:noProof/>
          <w:sz w:val="24"/>
          <w:szCs w:val="24"/>
        </w:rPr>
        <w:t>[1, 2]</w:t>
      </w:r>
      <w:r w:rsidRPr="001D70A1">
        <w:rPr>
          <w:sz w:val="24"/>
          <w:szCs w:val="24"/>
        </w:rPr>
        <w:fldChar w:fldCharType="end"/>
      </w:r>
      <w:r w:rsidRPr="001D70A1">
        <w:rPr>
          <w:sz w:val="24"/>
          <w:szCs w:val="24"/>
        </w:rPr>
        <w:t>.</w:t>
      </w:r>
    </w:p>
    <w:p w14:paraId="3AF9892A" w14:textId="77777777" w:rsidR="003865D4" w:rsidRPr="001D70A1" w:rsidRDefault="003865D4" w:rsidP="003865D4">
      <w:pPr>
        <w:pStyle w:val="MTDisplayEquation"/>
        <w:spacing w:after="240" w:line="240" w:lineRule="auto"/>
      </w:pPr>
      <w:r w:rsidRPr="001D70A1">
        <w:tab/>
      </w:r>
      <w:r w:rsidRPr="001D70A1">
        <w:rPr>
          <w:position w:val="-56"/>
        </w:rPr>
        <w:object w:dxaOrig="2680" w:dyaOrig="1240" w14:anchorId="4D807E4F">
          <v:shape id="_x0000_i1027" type="#_x0000_t75" style="width:134.45pt;height:62.45pt" o:ole="">
            <v:imagedata r:id="rId19" o:title=""/>
          </v:shape>
          <o:OLEObject Type="Embed" ProgID="Equation.DSMT4" ShapeID="_x0000_i1027" DrawAspect="Content" ObjectID="_1793810175" r:id="rId20"/>
        </w:object>
      </w:r>
      <w:r w:rsidRPr="001D70A1">
        <w:tab/>
        <w:t xml:space="preserve">(3)             </w:t>
      </w:r>
    </w:p>
    <w:p w14:paraId="120FE8E7" w14:textId="77777777" w:rsidR="003865D4" w:rsidRPr="001D70A1" w:rsidRDefault="003865D4" w:rsidP="003865D4">
      <w:pPr>
        <w:adjustRightInd w:val="0"/>
        <w:snapToGrid w:val="0"/>
        <w:spacing w:after="240"/>
        <w:jc w:val="both"/>
        <w:rPr>
          <w:sz w:val="24"/>
          <w:szCs w:val="24"/>
        </w:rPr>
      </w:pPr>
      <w:r w:rsidRPr="001D70A1">
        <w:rPr>
          <w:sz w:val="24"/>
          <w:szCs w:val="24"/>
        </w:rPr>
        <w:t xml:space="preserve">where, </w:t>
      </w:r>
      <w:r w:rsidRPr="001D70A1">
        <w:rPr>
          <w:i/>
          <w:sz w:val="24"/>
          <w:szCs w:val="24"/>
        </w:rPr>
        <w:t>σ</w:t>
      </w:r>
      <w:r w:rsidRPr="001D70A1">
        <w:rPr>
          <w:i/>
          <w:sz w:val="24"/>
          <w:szCs w:val="24"/>
          <w:vertAlign w:val="subscript"/>
        </w:rPr>
        <w:t xml:space="preserve"> </w:t>
      </w:r>
      <w:r w:rsidRPr="001D70A1">
        <w:rPr>
          <w:sz w:val="24"/>
          <w:szCs w:val="24"/>
        </w:rPr>
        <w:t xml:space="preserve">is the ultimate tensile strength of pipe material; </w:t>
      </w:r>
      <w:r w:rsidRPr="001D70A1">
        <w:rPr>
          <w:i/>
          <w:sz w:val="24"/>
          <w:szCs w:val="24"/>
        </w:rPr>
        <w:t>l</w:t>
      </w:r>
      <w:r w:rsidRPr="001D70A1">
        <w:rPr>
          <w:sz w:val="24"/>
          <w:szCs w:val="24"/>
        </w:rPr>
        <w:t xml:space="preserve"> is the corrosion length; </w:t>
      </w:r>
      <w:r w:rsidRPr="001D70A1">
        <w:rPr>
          <w:i/>
          <w:sz w:val="24"/>
          <w:szCs w:val="24"/>
        </w:rPr>
        <w:t>D</w:t>
      </w:r>
      <w:r w:rsidRPr="001D70A1">
        <w:rPr>
          <w:sz w:val="24"/>
          <w:szCs w:val="24"/>
        </w:rPr>
        <w:t xml:space="preserve"> is the outer diameter of pipeline.</w:t>
      </w:r>
    </w:p>
    <w:p w14:paraId="076694D4" w14:textId="77777777" w:rsidR="003865D4" w:rsidRPr="001D70A1" w:rsidRDefault="003865D4" w:rsidP="00CB75AC">
      <w:pPr>
        <w:ind w:firstLineChars="200" w:firstLine="480"/>
        <w:jc w:val="both"/>
        <w:rPr>
          <w:sz w:val="24"/>
          <w:szCs w:val="24"/>
        </w:rPr>
      </w:pPr>
      <w:r w:rsidRPr="001D70A1">
        <w:rPr>
          <w:sz w:val="24"/>
          <w:szCs w:val="24"/>
        </w:rPr>
        <w:t>In this study, the failure probability of the pipeline is calculated using Monte Carlo Simulation (MCS). The process involves setting a number of simulations (</w:t>
      </w:r>
      <w:r w:rsidRPr="001D70A1">
        <w:rPr>
          <w:i/>
          <w:sz w:val="24"/>
          <w:szCs w:val="24"/>
        </w:rPr>
        <w:t>N</w:t>
      </w:r>
      <w:r w:rsidRPr="001D70A1">
        <w:rPr>
          <w:sz w:val="24"/>
          <w:szCs w:val="24"/>
        </w:rPr>
        <w:t xml:space="preserve">), determining the distribution parameters such as average and standard deviation from historical data, generating random samples based on these parameters, and using a limit state function to calculate the likelihood that the pipeline will fail, which is represented by </w:t>
      </w:r>
      <w:proofErr w:type="spellStart"/>
      <w:r w:rsidRPr="001D70A1">
        <w:rPr>
          <w:i/>
          <w:sz w:val="24"/>
          <w:szCs w:val="24"/>
        </w:rPr>
        <w:t>P</w:t>
      </w:r>
      <w:r w:rsidRPr="001D70A1">
        <w:rPr>
          <w:i/>
          <w:sz w:val="24"/>
          <w:szCs w:val="24"/>
          <w:vertAlign w:val="subscript"/>
        </w:rPr>
        <w:t>f</w:t>
      </w:r>
      <w:proofErr w:type="spellEnd"/>
      <w:r w:rsidRPr="001D70A1">
        <w:rPr>
          <w:sz w:val="24"/>
          <w:szCs w:val="24"/>
        </w:rPr>
        <w:t xml:space="preserve"> in Eq. (4). </w:t>
      </w:r>
    </w:p>
    <w:p w14:paraId="05683142" w14:textId="77777777" w:rsidR="003865D4" w:rsidRPr="001D70A1" w:rsidRDefault="003865D4" w:rsidP="003865D4">
      <w:pPr>
        <w:pStyle w:val="MTDisplayEquation"/>
        <w:spacing w:after="240" w:line="240" w:lineRule="auto"/>
      </w:pPr>
      <w:r w:rsidRPr="001D70A1">
        <w:tab/>
      </w:r>
      <w:r w:rsidRPr="001D70A1">
        <w:rPr>
          <w:position w:val="-22"/>
        </w:rPr>
        <w:object w:dxaOrig="840" w:dyaOrig="600" w14:anchorId="557A74AA">
          <v:shape id="_x0000_i1028" type="#_x0000_t75" style="width:42.45pt;height:29.55pt" o:ole="">
            <v:imagedata r:id="rId21" o:title=""/>
          </v:shape>
          <o:OLEObject Type="Embed" ProgID="Equation.DSMT4" ShapeID="_x0000_i1028" DrawAspect="Content" ObjectID="_1793810176" r:id="rId22"/>
        </w:object>
      </w:r>
      <w:r w:rsidRPr="001D70A1">
        <w:tab/>
        <w:t>(4)</w:t>
      </w:r>
    </w:p>
    <w:p w14:paraId="093652D9" w14:textId="77777777" w:rsidR="003865D4" w:rsidRPr="001D70A1" w:rsidRDefault="003865D4" w:rsidP="003865D4">
      <w:pPr>
        <w:spacing w:after="240"/>
        <w:jc w:val="both"/>
        <w:rPr>
          <w:sz w:val="24"/>
          <w:szCs w:val="24"/>
        </w:rPr>
      </w:pPr>
      <w:r w:rsidRPr="001D70A1">
        <w:rPr>
          <w:sz w:val="24"/>
          <w:szCs w:val="24"/>
        </w:rPr>
        <w:t xml:space="preserve">where, </w:t>
      </w:r>
      <w:proofErr w:type="spellStart"/>
      <w:r w:rsidRPr="001D70A1">
        <w:rPr>
          <w:i/>
          <w:sz w:val="24"/>
          <w:szCs w:val="24"/>
        </w:rPr>
        <w:t>N</w:t>
      </w:r>
      <w:r w:rsidRPr="001D70A1">
        <w:rPr>
          <w:i/>
          <w:sz w:val="24"/>
          <w:szCs w:val="24"/>
          <w:vertAlign w:val="subscript"/>
        </w:rPr>
        <w:t>f</w:t>
      </w:r>
      <w:proofErr w:type="spellEnd"/>
      <w:r w:rsidRPr="001D70A1">
        <w:rPr>
          <w:sz w:val="24"/>
          <w:szCs w:val="24"/>
        </w:rPr>
        <w:t xml:space="preserve"> is the number of simulations that limit state function is less than 0.</w:t>
      </w:r>
    </w:p>
    <w:p w14:paraId="04150635" w14:textId="77777777" w:rsidR="003865D4" w:rsidRDefault="003865D4" w:rsidP="003865D4">
      <w:pPr>
        <w:rPr>
          <w:i/>
          <w:sz w:val="24"/>
          <w:szCs w:val="24"/>
        </w:rPr>
      </w:pPr>
    </w:p>
    <w:p w14:paraId="359BDBA6" w14:textId="77777777" w:rsidR="003865D4" w:rsidRPr="001D70A1" w:rsidRDefault="003865D4" w:rsidP="003865D4">
      <w:pPr>
        <w:rPr>
          <w:i/>
          <w:sz w:val="24"/>
          <w:szCs w:val="24"/>
        </w:rPr>
      </w:pPr>
      <w:r w:rsidRPr="001D70A1">
        <w:rPr>
          <w:i/>
          <w:sz w:val="24"/>
          <w:szCs w:val="24"/>
        </w:rPr>
        <w:t>Simulation parameters</w:t>
      </w:r>
    </w:p>
    <w:p w14:paraId="0760389D" w14:textId="77777777" w:rsidR="003865D4" w:rsidRDefault="003865D4" w:rsidP="003865D4">
      <w:pPr>
        <w:rPr>
          <w:sz w:val="24"/>
          <w:szCs w:val="24"/>
        </w:rPr>
      </w:pPr>
    </w:p>
    <w:p w14:paraId="37463237" w14:textId="312F8724" w:rsidR="003865D4" w:rsidRPr="001D70A1" w:rsidRDefault="003865D4" w:rsidP="003865D4">
      <w:pPr>
        <w:spacing w:after="240"/>
        <w:jc w:val="both"/>
        <w:rPr>
          <w:sz w:val="24"/>
          <w:szCs w:val="24"/>
        </w:rPr>
      </w:pPr>
      <w:r w:rsidRPr="001D70A1">
        <w:rPr>
          <w:sz w:val="24"/>
          <w:szCs w:val="24"/>
        </w:rPr>
        <w:t xml:space="preserve">Specifically, the state space of RL is represented by two continuous variables, including corrosion depth and corrosion length, which represents the current level of corrosion. The action space consists of three discrete actions: 0 = do nothing; 1 = composite sleeve (slows down corrosion growth and reduces existing corrosion); 2 = Replacement (resets corrosion levels). A full episode is defined by starting from a new pipeline and simulating until either reaching the maximum number of steps or entering the terminal state. </w:t>
      </w:r>
    </w:p>
    <w:p w14:paraId="1B0149B1" w14:textId="77777777" w:rsidR="003865D4" w:rsidRPr="001D70A1" w:rsidRDefault="003865D4" w:rsidP="003865D4">
      <w:pPr>
        <w:spacing w:after="240"/>
        <w:ind w:firstLineChars="200" w:firstLine="480"/>
        <w:jc w:val="both"/>
        <w:rPr>
          <w:sz w:val="24"/>
          <w:szCs w:val="24"/>
        </w:rPr>
      </w:pPr>
      <w:r w:rsidRPr="001D70A1">
        <w:rPr>
          <w:sz w:val="24"/>
          <w:szCs w:val="24"/>
        </w:rPr>
        <w:t xml:space="preserve">According to target reliability levels commonly recommended in the literature </w:t>
      </w:r>
      <w:r w:rsidRPr="001D70A1">
        <w:rPr>
          <w:sz w:val="24"/>
          <w:szCs w:val="24"/>
        </w:rPr>
        <w:fldChar w:fldCharType="begin">
          <w:fldData xml:space="preserve">PEVuZE5vdGU+PENpdGU+PEF1dGhvcj5aaW1tZXJtYW48L0F1dGhvcj48WWVhcj4xOTk2PC9ZZWFy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</w:fldData>
        </w:fldChar>
      </w:r>
      <w:r w:rsidRPr="001D70A1">
        <w:rPr>
          <w:sz w:val="24"/>
          <w:szCs w:val="24"/>
        </w:rPr>
        <w:instrText xml:space="preserve"> ADDIN EN.CITE </w:instrText>
      </w:r>
      <w:r w:rsidRPr="001D70A1">
        <w:rPr>
          <w:sz w:val="24"/>
          <w:szCs w:val="24"/>
        </w:rPr>
        <w:fldChar w:fldCharType="begin">
          <w:fldData xml:space="preserve">PEVuZE5vdGU+PENpdGU+PEF1dGhvcj5aaW1tZXJtYW48L0F1dGhvcj48WWVhcj4xOTk2PC9ZZWFy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</w:fldData>
        </w:fldChar>
      </w:r>
      <w:r w:rsidRPr="001D70A1">
        <w:rPr>
          <w:sz w:val="24"/>
          <w:szCs w:val="24"/>
        </w:rPr>
        <w:instrText xml:space="preserve"> ADDIN EN.CITE.DATA </w:instrText>
      </w:r>
      <w:r w:rsidRPr="001D70A1">
        <w:rPr>
          <w:sz w:val="24"/>
          <w:szCs w:val="24"/>
        </w:rPr>
      </w:r>
      <w:r w:rsidRPr="001D70A1">
        <w:rPr>
          <w:sz w:val="24"/>
          <w:szCs w:val="24"/>
        </w:rPr>
        <w:fldChar w:fldCharType="end"/>
      </w:r>
      <w:r w:rsidRPr="001D70A1">
        <w:rPr>
          <w:sz w:val="24"/>
          <w:szCs w:val="24"/>
        </w:rPr>
      </w:r>
      <w:r w:rsidRPr="001D70A1">
        <w:rPr>
          <w:sz w:val="24"/>
          <w:szCs w:val="24"/>
        </w:rPr>
        <w:fldChar w:fldCharType="separate"/>
      </w:r>
      <w:r w:rsidRPr="001D70A1">
        <w:rPr>
          <w:noProof/>
          <w:sz w:val="24"/>
          <w:szCs w:val="24"/>
        </w:rPr>
        <w:t>[3, 4]</w:t>
      </w:r>
      <w:r w:rsidRPr="001D70A1">
        <w:rPr>
          <w:sz w:val="24"/>
          <w:szCs w:val="24"/>
        </w:rPr>
        <w:fldChar w:fldCharType="end"/>
      </w:r>
      <w:r w:rsidRPr="001D70A1">
        <w:rPr>
          <w:sz w:val="24"/>
          <w:szCs w:val="24"/>
        </w:rPr>
        <w:t xml:space="preserve"> for ultimate limit states (ULS) in pipelines, 10</w:t>
      </w:r>
      <w:r w:rsidRPr="001D70A1">
        <w:rPr>
          <w:sz w:val="24"/>
          <w:szCs w:val="24"/>
          <w:vertAlign w:val="superscript"/>
        </w:rPr>
        <w:t xml:space="preserve">-4 </w:t>
      </w:r>
      <w:r w:rsidRPr="001D70A1">
        <w:rPr>
          <w:sz w:val="24"/>
          <w:szCs w:val="24"/>
        </w:rPr>
        <w:t>is the target probability for medium safety class. Therefore, the failure probability threshold in this case is set to 10</w:t>
      </w:r>
      <w:r w:rsidRPr="001D70A1">
        <w:rPr>
          <w:sz w:val="24"/>
          <w:szCs w:val="24"/>
          <w:vertAlign w:val="superscript"/>
        </w:rPr>
        <w:t>-4</w:t>
      </w:r>
      <w:r w:rsidRPr="001D70A1">
        <w:rPr>
          <w:sz w:val="24"/>
          <w:szCs w:val="24"/>
        </w:rPr>
        <w:t xml:space="preserve">. This threshold represents the acceptable upper limit of the probability that the pipeline fails. During each step, the environment checks whether the failure probability exceeds this threshold. The </w:t>
      </w:r>
      <w:r w:rsidRPr="001D70A1">
        <w:rPr>
          <w:sz w:val="24"/>
          <w:szCs w:val="24"/>
        </w:rPr>
        <w:lastRenderedPageBreak/>
        <w:t xml:space="preserve">objective is to minimize the total maintenance cost over a 50-year period. The optimized parameter is the maintenance action taken at each time step, including do nothing, composite sleeve and replacement. The Deep Q-Network (DQN) agent selects the optimal action from these three options at each step, aiming to achieve the lowest possible maintenance cost over the lifetime of the pipeline while ensuring reliability. </w:t>
      </w:r>
    </w:p>
    <w:p w14:paraId="1B74B962" w14:textId="77777777" w:rsidR="003865D4" w:rsidRPr="001D70A1" w:rsidRDefault="003865D4" w:rsidP="00CB75AC">
      <w:pPr>
        <w:ind w:firstLineChars="200" w:firstLine="480"/>
        <w:jc w:val="both"/>
        <w:rPr>
          <w:sz w:val="24"/>
          <w:szCs w:val="24"/>
        </w:rPr>
      </w:pPr>
      <w:r w:rsidRPr="001D70A1">
        <w:rPr>
          <w:sz w:val="24"/>
          <w:szCs w:val="24"/>
        </w:rPr>
        <w:t>The cost function is the sum of failure cost and maintenance cost, as shown in Eq. (5). It should be noted that the failure cost is not accumulated every year. The failure cost is applied only when the failure probability exceeds the defined threshold, which is a one-time penalty. The maintenance cost includes the sleeve cost and replacement cost, which are used when the corresponding actions are taken. A discount factor of 0.95 is introduced to account for the time value of money, effectively reducing future maintenance costs to their present value. It should be noted that all costs should account for the discount factor to properly reflect their present value over time.</w:t>
      </w:r>
    </w:p>
    <w:p w14:paraId="67F8B346" w14:textId="77777777" w:rsidR="003865D4" w:rsidRPr="001D70A1" w:rsidRDefault="003865D4" w:rsidP="003865D4">
      <w:pPr>
        <w:pStyle w:val="MTDisplayEquation"/>
        <w:spacing w:after="240" w:line="240" w:lineRule="auto"/>
      </w:pPr>
      <w:r w:rsidRPr="001D70A1">
        <w:tab/>
      </w:r>
      <w:r w:rsidRPr="001D70A1">
        <w:rPr>
          <w:position w:val="-26"/>
        </w:rPr>
        <w:object w:dxaOrig="3700" w:dyaOrig="620" w14:anchorId="55DA8109">
          <v:shape id="_x0000_i1029" type="#_x0000_t75" style="width:185.2pt;height:30.8pt" o:ole="">
            <v:imagedata r:id="rId23" o:title=""/>
          </v:shape>
          <o:OLEObject Type="Embed" ProgID="Equation.DSMT4" ShapeID="_x0000_i1029" DrawAspect="Content" ObjectID="_1793810177" r:id="rId24"/>
        </w:object>
      </w:r>
      <w:r w:rsidRPr="001D70A1">
        <w:tab/>
        <w:t>(5)</w:t>
      </w:r>
    </w:p>
    <w:p w14:paraId="4B0279FE" w14:textId="77777777" w:rsidR="003865D4" w:rsidRPr="001D70A1" w:rsidRDefault="003865D4" w:rsidP="003865D4">
      <w:pPr>
        <w:spacing w:after="240"/>
        <w:jc w:val="both"/>
        <w:rPr>
          <w:sz w:val="24"/>
          <w:szCs w:val="24"/>
        </w:rPr>
      </w:pPr>
      <w:r w:rsidRPr="001D70A1">
        <w:rPr>
          <w:sz w:val="24"/>
          <w:szCs w:val="24"/>
        </w:rPr>
        <w:t xml:space="preserve">where, </w:t>
      </w:r>
      <w:r w:rsidRPr="001D70A1">
        <w:rPr>
          <w:i/>
          <w:sz w:val="24"/>
          <w:szCs w:val="24"/>
        </w:rPr>
        <w:t>n</w:t>
      </w:r>
      <w:r w:rsidRPr="001D70A1">
        <w:rPr>
          <w:i/>
          <w:sz w:val="24"/>
          <w:szCs w:val="24"/>
          <w:vertAlign w:val="subscript"/>
        </w:rPr>
        <w:t>s</w:t>
      </w:r>
      <w:r w:rsidRPr="001D70A1">
        <w:rPr>
          <w:sz w:val="24"/>
          <w:szCs w:val="24"/>
        </w:rPr>
        <w:t xml:space="preserve"> is the number of </w:t>
      </w:r>
      <w:r>
        <w:rPr>
          <w:sz w:val="24"/>
          <w:szCs w:val="24"/>
        </w:rPr>
        <w:t xml:space="preserve">times the </w:t>
      </w:r>
      <w:r w:rsidRPr="001D70A1">
        <w:rPr>
          <w:sz w:val="24"/>
          <w:szCs w:val="24"/>
        </w:rPr>
        <w:t>composite sleeve</w:t>
      </w:r>
      <w:r>
        <w:rPr>
          <w:sz w:val="24"/>
          <w:szCs w:val="24"/>
        </w:rPr>
        <w:t xml:space="preserve"> is used</w:t>
      </w:r>
      <w:r w:rsidRPr="001D70A1">
        <w:rPr>
          <w:sz w:val="24"/>
          <w:szCs w:val="24"/>
        </w:rPr>
        <w:t xml:space="preserve">; </w:t>
      </w:r>
      <w:r w:rsidRPr="001D70A1">
        <w:rPr>
          <w:i/>
          <w:sz w:val="24"/>
          <w:szCs w:val="24"/>
        </w:rPr>
        <w:t>C</w:t>
      </w:r>
      <w:r w:rsidRPr="001D70A1">
        <w:rPr>
          <w:i/>
          <w:sz w:val="24"/>
          <w:szCs w:val="24"/>
          <w:vertAlign w:val="subscript"/>
        </w:rPr>
        <w:t>s</w:t>
      </w:r>
      <w:r w:rsidRPr="001D70A1">
        <w:rPr>
          <w:sz w:val="24"/>
          <w:szCs w:val="24"/>
        </w:rPr>
        <w:t xml:space="preserve"> is the sleeve cost; </w:t>
      </w:r>
      <w:r w:rsidRPr="001D70A1">
        <w:rPr>
          <w:i/>
          <w:sz w:val="24"/>
          <w:szCs w:val="24"/>
        </w:rPr>
        <w:t>n</w:t>
      </w:r>
      <w:r w:rsidRPr="001D70A1">
        <w:rPr>
          <w:i/>
          <w:sz w:val="24"/>
          <w:szCs w:val="24"/>
          <w:vertAlign w:val="subscript"/>
        </w:rPr>
        <w:t>r</w:t>
      </w:r>
      <w:r w:rsidRPr="001D70A1">
        <w:rPr>
          <w:sz w:val="24"/>
          <w:szCs w:val="24"/>
        </w:rPr>
        <w:t xml:space="preserve"> is the number of </w:t>
      </w:r>
      <w:r>
        <w:rPr>
          <w:sz w:val="24"/>
          <w:szCs w:val="24"/>
        </w:rPr>
        <w:t>times the</w:t>
      </w:r>
      <w:r w:rsidRPr="001D70A1">
        <w:rPr>
          <w:sz w:val="24"/>
          <w:szCs w:val="24"/>
        </w:rPr>
        <w:t xml:space="preserve"> replacement</w:t>
      </w:r>
      <w:r>
        <w:rPr>
          <w:sz w:val="24"/>
          <w:szCs w:val="24"/>
        </w:rPr>
        <w:t xml:space="preserve"> is used</w:t>
      </w:r>
      <w:r w:rsidRPr="001D70A1">
        <w:rPr>
          <w:sz w:val="24"/>
          <w:szCs w:val="24"/>
        </w:rPr>
        <w:t>;</w:t>
      </w:r>
      <w:r w:rsidRPr="001D70A1">
        <w:rPr>
          <w:i/>
          <w:sz w:val="24"/>
          <w:szCs w:val="24"/>
        </w:rPr>
        <w:t xml:space="preserve"> C</w:t>
      </w:r>
      <w:r w:rsidRPr="001D70A1">
        <w:rPr>
          <w:i/>
          <w:sz w:val="24"/>
          <w:szCs w:val="24"/>
          <w:vertAlign w:val="subscript"/>
        </w:rPr>
        <w:t>r</w:t>
      </w:r>
      <w:r w:rsidRPr="001D70A1">
        <w:rPr>
          <w:sz w:val="24"/>
          <w:szCs w:val="24"/>
        </w:rPr>
        <w:t xml:space="preserve"> is the replacement cost; </w:t>
      </w:r>
      <w:proofErr w:type="spellStart"/>
      <w:r w:rsidRPr="001D70A1">
        <w:rPr>
          <w:i/>
          <w:sz w:val="24"/>
          <w:szCs w:val="24"/>
        </w:rPr>
        <w:t>P</w:t>
      </w:r>
      <w:r w:rsidRPr="001D70A1">
        <w:rPr>
          <w:i/>
          <w:sz w:val="24"/>
          <w:szCs w:val="24"/>
          <w:vertAlign w:val="subscript"/>
        </w:rPr>
        <w:t>fi</w:t>
      </w:r>
      <w:proofErr w:type="spellEnd"/>
      <w:r w:rsidRPr="001D70A1">
        <w:rPr>
          <w:sz w:val="24"/>
          <w:szCs w:val="24"/>
          <w:vertAlign w:val="subscript"/>
        </w:rPr>
        <w:t xml:space="preserve"> </w:t>
      </w:r>
      <w:r w:rsidRPr="001D70A1">
        <w:rPr>
          <w:sz w:val="24"/>
          <w:szCs w:val="24"/>
        </w:rPr>
        <w:t xml:space="preserve">is the failure probability of </w:t>
      </w:r>
      <w:proofErr w:type="spellStart"/>
      <w:r w:rsidRPr="001D70A1">
        <w:rPr>
          <w:i/>
          <w:sz w:val="24"/>
          <w:szCs w:val="24"/>
        </w:rPr>
        <w:t>i</w:t>
      </w:r>
      <w:r w:rsidRPr="001D70A1">
        <w:rPr>
          <w:sz w:val="24"/>
          <w:szCs w:val="24"/>
          <w:vertAlign w:val="subscript"/>
        </w:rPr>
        <w:t>th</w:t>
      </w:r>
      <w:proofErr w:type="spellEnd"/>
      <w:r w:rsidRPr="001D70A1">
        <w:rPr>
          <w:sz w:val="24"/>
          <w:szCs w:val="24"/>
        </w:rPr>
        <w:t xml:space="preserve"> failure; </w:t>
      </w:r>
      <w:r w:rsidRPr="001D70A1">
        <w:rPr>
          <w:i/>
          <w:sz w:val="24"/>
          <w:szCs w:val="24"/>
        </w:rPr>
        <w:t>C</w:t>
      </w:r>
      <w:r w:rsidRPr="001D70A1">
        <w:rPr>
          <w:i/>
          <w:sz w:val="24"/>
          <w:szCs w:val="24"/>
          <w:vertAlign w:val="subscript"/>
        </w:rPr>
        <w:t>fi</w:t>
      </w:r>
      <w:r w:rsidRPr="001D70A1">
        <w:rPr>
          <w:sz w:val="24"/>
          <w:szCs w:val="24"/>
        </w:rPr>
        <w:t xml:space="preserve"> is the failure consequence of </w:t>
      </w:r>
      <w:proofErr w:type="spellStart"/>
      <w:r w:rsidRPr="001D70A1">
        <w:rPr>
          <w:i/>
          <w:sz w:val="24"/>
          <w:szCs w:val="24"/>
        </w:rPr>
        <w:t>i</w:t>
      </w:r>
      <w:r w:rsidRPr="001D70A1">
        <w:rPr>
          <w:sz w:val="24"/>
          <w:szCs w:val="24"/>
          <w:vertAlign w:val="subscript"/>
        </w:rPr>
        <w:t>th</w:t>
      </w:r>
      <w:proofErr w:type="spellEnd"/>
      <w:r w:rsidRPr="001D70A1">
        <w:rPr>
          <w:sz w:val="24"/>
          <w:szCs w:val="24"/>
        </w:rPr>
        <w:t xml:space="preserve"> failure, including leakage and rupture failures. </w:t>
      </w:r>
    </w:p>
    <w:p w14:paraId="390EDEE3" w14:textId="77777777" w:rsidR="003865D4" w:rsidRDefault="003865D4" w:rsidP="003865D4">
      <w:pPr>
        <w:spacing w:after="240"/>
        <w:ind w:firstLineChars="200" w:firstLine="480"/>
        <w:jc w:val="both"/>
        <w:rPr>
          <w:sz w:val="24"/>
          <w:szCs w:val="24"/>
        </w:rPr>
      </w:pPr>
      <w:r w:rsidRPr="001D70A1">
        <w:rPr>
          <w:sz w:val="24"/>
          <w:szCs w:val="24"/>
        </w:rPr>
        <w:t>During the training process, the DQN agent is first trained in the custom pipeline maintenance environment for 100,000 steps, with each episode representing a 50-year simulation of pipeline corrosion and maintenance. The agent begins with an exploration rate (epsilon) of 1.0, which decays by 0.005 per episode until reaching 0.01, ensuring sufficient exploration in the early stages. This ensures that the agent explores a variety of actions during the early stages of training, and gradually shifts to exploiting the best-known actions as the training progresses. The DQN model uses a neural network with two hidden layers (24 neurons each) and a learning rate of 0.001. The batch sizes of 32 are used during training. After the training phase, the fully trained agent performance is evaluated over test episodes, using key performance metrics such as total costs and probability of failure for each year.</w:t>
      </w:r>
    </w:p>
    <w:p w14:paraId="0A898D99" w14:textId="77777777" w:rsidR="003865D4" w:rsidRPr="001D70A1" w:rsidRDefault="003865D4" w:rsidP="003865D4">
      <w:pPr>
        <w:ind w:firstLineChars="200" w:firstLine="480"/>
        <w:rPr>
          <w:sz w:val="24"/>
          <w:szCs w:val="24"/>
        </w:rPr>
      </w:pPr>
    </w:p>
    <w:p w14:paraId="5A09E5F8" w14:textId="07CF106A" w:rsidR="003865D4" w:rsidRPr="003865D4" w:rsidRDefault="003865D4" w:rsidP="003865D4">
      <w:pPr>
        <w:rPr>
          <w:i/>
          <w:sz w:val="24"/>
          <w:szCs w:val="24"/>
        </w:rPr>
      </w:pPr>
      <w:r w:rsidRPr="003865D4">
        <w:rPr>
          <w:i/>
          <w:sz w:val="24"/>
          <w:szCs w:val="24"/>
        </w:rPr>
        <w:t>Results analysis</w:t>
      </w:r>
    </w:p>
    <w:p w14:paraId="6DDF3175" w14:textId="77777777" w:rsidR="003865D4" w:rsidRDefault="003865D4" w:rsidP="003865D4">
      <w:pPr>
        <w:jc w:val="both"/>
        <w:rPr>
          <w:sz w:val="24"/>
          <w:szCs w:val="24"/>
        </w:rPr>
      </w:pPr>
    </w:p>
    <w:p w14:paraId="48C84E8F" w14:textId="49982C10" w:rsidR="003865D4" w:rsidRPr="001D70A1" w:rsidRDefault="003865D4" w:rsidP="003865D4">
      <w:pPr>
        <w:spacing w:after="240"/>
        <w:jc w:val="both"/>
        <w:rPr>
          <w:sz w:val="24"/>
          <w:szCs w:val="24"/>
        </w:rPr>
      </w:pPr>
      <w:r w:rsidRPr="001D70A1">
        <w:rPr>
          <w:sz w:val="24"/>
          <w:szCs w:val="24"/>
        </w:rPr>
        <w:t>Assigning accurate cost values in the cost function is critical for effective maintenance decision-making. In this study, we simplified the problem by considering the relative maintenance costs for a one-mile pipeline segment, as shown in Table</w:t>
      </w:r>
      <w:r>
        <w:rPr>
          <w:sz w:val="24"/>
          <w:szCs w:val="24"/>
        </w:rPr>
        <w:t>3</w:t>
      </w:r>
      <w:r w:rsidRPr="001D70A1">
        <w:rPr>
          <w:sz w:val="24"/>
          <w:szCs w:val="24"/>
        </w:rPr>
        <w:t>. For the “do nothin</w:t>
      </w:r>
      <w:r>
        <w:rPr>
          <w:sz w:val="24"/>
          <w:szCs w:val="24"/>
        </w:rPr>
        <w:t>g” action, the cost is set at zero</w:t>
      </w:r>
      <w:r w:rsidRPr="001D70A1">
        <w:rPr>
          <w:sz w:val="24"/>
          <w:szCs w:val="24"/>
        </w:rPr>
        <w:t xml:space="preserve">. The cost of replacing a pipeline is challenging to estimate accurately, so a value of $1,600,000 per mile was adopted based on the reference </w:t>
      </w:r>
      <w:r w:rsidRPr="001D70A1">
        <w:rPr>
          <w:sz w:val="24"/>
          <w:szCs w:val="24"/>
        </w:rPr>
        <w:fldChar w:fldCharType="begin"/>
      </w:r>
      <w:r w:rsidRPr="001D70A1">
        <w:rPr>
          <w:sz w:val="24"/>
          <w:szCs w:val="24"/>
        </w:rPr>
        <w:instrText xml:space="preserve"> ADDIN EN.CITE &lt;EndNote&gt;&lt;Cite&gt;&lt;Author&gt;Mahmoodzadeh&lt;/Author&gt;&lt;Year&gt;2020&lt;/Year&gt;&lt;RecNum&gt;761&lt;/RecNum&gt;&lt;DisplayText&gt;[5]&lt;/DisplayText&gt;&lt;record&gt;&lt;rec-number&gt;761&lt;/rec-number&gt;&lt;foreign-keys&gt;&lt;key app="EN" db-id="etxfdzvamrrs06e2te4xedxje2tx00fwrzep" timestamp="1728503767"&gt;761&lt;/key&gt;&lt;/foreign-keys&gt;&lt;ref-type name="Electronic Article"&gt;43&lt;/ref-type&gt;&lt;contributors&gt;&lt;authors&gt;&lt;author&gt;Mahmoodzadeh, Zahra&lt;/author&gt;&lt;author&gt;Wu, Keo-Yuan&lt;/author&gt;&lt;author&gt;Lopez Droguett, Enrique&lt;/author&gt;&lt;author&gt;Mosleh, Ali&lt;/author&gt;&lt;/authors&gt;&lt;/contributors&gt;&lt;titles&gt;&lt;title&gt;Condition-Based Maintenance with Reinforcement Learning for Dry Gas Pipeline Subject to Internal Corrosion&lt;/title&gt;&lt;secondary-title&gt;Sensors&lt;/secondary-title&gt;&lt;/titles&gt;&lt;periodical&gt;&lt;full-title&gt;Sensors&lt;/full-title&gt;&lt;/periodical&gt;&lt;volume&gt;20&lt;/volume&gt;&lt;number&gt;19&lt;/number&gt;&lt;keywords&gt;&lt;keyword&gt;dry gas pipelines&lt;/keyword&gt;&lt;keyword&gt;internal corrosion&lt;/keyword&gt;&lt;keyword&gt;condition-based maintenance&lt;/keyword&gt;&lt;keyword&gt;reinforcement learning&lt;/keyword&gt;&lt;/keywords&gt;&lt;dates&gt;&lt;year&gt;2020&lt;/year&gt;&lt;/dates&gt;&lt;isbn&gt;1424-8220&lt;/isbn&gt;&lt;urls&gt;&lt;/urls&gt;&lt;electronic-resource-num&gt;10.3390/s20195708&lt;/electronic-resource-num&gt;&lt;/record&gt;&lt;/Cite&gt;&lt;/EndNote&gt;</w:instrText>
      </w:r>
      <w:r w:rsidRPr="001D70A1">
        <w:rPr>
          <w:sz w:val="24"/>
          <w:szCs w:val="24"/>
        </w:rPr>
        <w:fldChar w:fldCharType="separate"/>
      </w:r>
      <w:r w:rsidRPr="001D70A1">
        <w:rPr>
          <w:noProof/>
          <w:sz w:val="24"/>
          <w:szCs w:val="24"/>
        </w:rPr>
        <w:t>[5]</w:t>
      </w:r>
      <w:r w:rsidRPr="001D70A1">
        <w:rPr>
          <w:sz w:val="24"/>
          <w:szCs w:val="24"/>
        </w:rPr>
        <w:fldChar w:fldCharType="end"/>
      </w:r>
      <w:r w:rsidRPr="001D70A1">
        <w:rPr>
          <w:sz w:val="24"/>
          <w:szCs w:val="24"/>
        </w:rPr>
        <w:t xml:space="preserve">. The cost of using a composite sleeve can vary depending on the material and thickness. According to the reference </w:t>
      </w:r>
      <w:r w:rsidRPr="001D70A1">
        <w:rPr>
          <w:sz w:val="24"/>
          <w:szCs w:val="24"/>
        </w:rPr>
        <w:fldChar w:fldCharType="begin"/>
      </w:r>
      <w:r w:rsidRPr="001D70A1">
        <w:rPr>
          <w:sz w:val="24"/>
          <w:szCs w:val="24"/>
        </w:rPr>
        <w:instrText xml:space="preserve"> ADDIN EN.CITE &lt;EndNote&gt;&lt;Cite&gt;&lt;Author&gt;Xie&lt;/Author&gt;&lt;Year&gt;2023&lt;/Year&gt;&lt;RecNum&gt;764&lt;/RecNum&gt;&lt;DisplayText&gt;[6]&lt;/DisplayText&gt;&lt;record&gt;&lt;rec-number&gt;764&lt;/rec-number&gt;&lt;foreign-keys&gt;&lt;key app="EN" db-id="etxfdzvamrrs06e2te4xedxje2tx00fwrzep" timestamp="1728525316"&gt;764&lt;/key&gt;&lt;/foreign-keys&gt;&lt;ref-type name="Journal Article"&gt;17&lt;/ref-type&gt;&lt;contributors&gt;&lt;authors&gt;&lt;author&gt;Xie, Mingjiang&lt;/author&gt;&lt;author&gt;Zhao, Jianli&lt;/author&gt;&lt;author&gt;Pei, Xianjun&lt;/author&gt;&lt;/authors&gt;&lt;/contributors&gt;&lt;titles&gt;&lt;title&gt;Maintenance strategy optimization of pipeline system with multi-stage corrosion defects based on heuristically genetic algorithm&lt;/title&gt;&lt;secondary-title&gt;Process Safety and Environmental Protection&lt;/secondary-title&gt;&lt;/titles&gt;&lt;periodical&gt;&lt;full-title&gt;Process Safety and Environmental Protection&lt;/full-title&gt;&lt;/periodical&gt;&lt;pages&gt;553-572&lt;/pages&gt;&lt;volume&gt;170&lt;/volume&gt;&lt;keywords&gt;&lt;keyword&gt;Multi-stage corrosion&lt;/keyword&gt;&lt;keyword&gt;Genetic algorithm&lt;/keyword&gt;&lt;keyword&gt;Optimization&lt;/keyword&gt;&lt;keyword&gt;Multi-risk area&lt;/keyword&gt;&lt;keyword&gt;Maintenance strategy&lt;/keyword&gt;&lt;/keywords&gt;&lt;dates&gt;&lt;year&gt;2023&lt;/year&gt;&lt;pub-dates&gt;&lt;date&gt;2023/02/01/&lt;/date&gt;&lt;/pub-dates&gt;&lt;/dates&gt;&lt;isbn&gt;0957-5820&lt;/isbn&gt;&lt;urls&gt;&lt;related-urls&gt;&lt;url&gt;https://www.sciencedirect.com/science/article/pii/S0957582022011065&lt;/url&gt;&lt;/related-urls&gt;&lt;/urls&gt;&lt;electronic-resource-num&gt;https://doi.org/10.1016/j.psep.2022.12.041&lt;/electronic-resource-num&gt;&lt;/record&gt;&lt;/Cite&gt;&lt;/EndNote&gt;</w:instrText>
      </w:r>
      <w:r w:rsidRPr="001D70A1">
        <w:rPr>
          <w:sz w:val="24"/>
          <w:szCs w:val="24"/>
        </w:rPr>
        <w:fldChar w:fldCharType="separate"/>
      </w:r>
      <w:r w:rsidRPr="001D70A1">
        <w:rPr>
          <w:noProof/>
          <w:sz w:val="24"/>
          <w:szCs w:val="24"/>
        </w:rPr>
        <w:t>[6]</w:t>
      </w:r>
      <w:r w:rsidRPr="001D70A1">
        <w:rPr>
          <w:sz w:val="24"/>
          <w:szCs w:val="24"/>
        </w:rPr>
        <w:fldChar w:fldCharType="end"/>
      </w:r>
      <w:r w:rsidRPr="001D70A1">
        <w:rPr>
          <w:sz w:val="24"/>
          <w:szCs w:val="24"/>
        </w:rPr>
        <w:t>, the relative cost ratio between replacement and sleeve typically ranges from 1 to 1.5. Therefore, a composite sleeve cost of $1,200,000 per mile is selected for this analysis.</w:t>
      </w:r>
    </w:p>
    <w:p w14:paraId="477A9A44" w14:textId="34C74F5D" w:rsidR="003865D4" w:rsidRDefault="003865D4" w:rsidP="003865D4">
      <w:pPr>
        <w:spacing w:after="240"/>
        <w:ind w:firstLineChars="200" w:firstLine="480"/>
        <w:jc w:val="both"/>
        <w:rPr>
          <w:sz w:val="24"/>
          <w:szCs w:val="24"/>
        </w:rPr>
      </w:pPr>
      <w:r w:rsidRPr="001D70A1">
        <w:rPr>
          <w:sz w:val="24"/>
          <w:szCs w:val="24"/>
        </w:rPr>
        <w:lastRenderedPageBreak/>
        <w:t>Two types of failure costs are considered. The cost of leakage is assumed to be three times the replacement cost, as a leaking pipeline requires not only replacement but also causes additional costs due to service interruptions. The cost of rupture includes replacement costs but</w:t>
      </w:r>
      <w:r>
        <w:rPr>
          <w:sz w:val="24"/>
          <w:szCs w:val="24"/>
        </w:rPr>
        <w:t xml:space="preserve"> it</w:t>
      </w:r>
      <w:r w:rsidRPr="001D70A1">
        <w:rPr>
          <w:sz w:val="24"/>
          <w:szCs w:val="24"/>
        </w:rPr>
        <w:t xml:space="preserve"> is significantly higher than the replacement cost alone. It should include the total impact and consequences of a rupture. </w:t>
      </w:r>
      <w:r>
        <w:rPr>
          <w:sz w:val="24"/>
          <w:szCs w:val="24"/>
        </w:rPr>
        <w:t>These</w:t>
      </w:r>
      <w:r w:rsidRPr="001D70A1">
        <w:rPr>
          <w:sz w:val="24"/>
          <w:szCs w:val="24"/>
        </w:rPr>
        <w:t xml:space="preserve"> cost values </w:t>
      </w:r>
      <w:r>
        <w:rPr>
          <w:sz w:val="24"/>
          <w:szCs w:val="24"/>
        </w:rPr>
        <w:t>will</w:t>
      </w:r>
      <w:r w:rsidRPr="001D70A1">
        <w:rPr>
          <w:sz w:val="24"/>
          <w:szCs w:val="24"/>
        </w:rPr>
        <w:t xml:space="preserve"> be updated </w:t>
      </w:r>
      <w:r>
        <w:rPr>
          <w:sz w:val="24"/>
          <w:szCs w:val="24"/>
        </w:rPr>
        <w:t>later</w:t>
      </w:r>
      <w:r w:rsidRPr="001D70A1">
        <w:rPr>
          <w:sz w:val="24"/>
          <w:szCs w:val="24"/>
        </w:rPr>
        <w:t xml:space="preserve"> as more accurate information becomes available. </w:t>
      </w:r>
    </w:p>
    <w:p w14:paraId="457D0622" w14:textId="23AD26E0" w:rsidR="003865D4" w:rsidRPr="001D70A1" w:rsidRDefault="003865D4" w:rsidP="003865D4">
      <w:pPr>
        <w:jc w:val="center"/>
        <w:rPr>
          <w:sz w:val="24"/>
          <w:szCs w:val="24"/>
        </w:rPr>
      </w:pPr>
      <w:r>
        <w:rPr>
          <w:sz w:val="24"/>
          <w:szCs w:val="24"/>
        </w:rPr>
        <w:t>Table 3</w:t>
      </w:r>
      <w:r w:rsidRPr="001D70A1">
        <w:rPr>
          <w:sz w:val="24"/>
          <w:szCs w:val="24"/>
        </w:rPr>
        <w:t xml:space="preserve"> Values of different types of costs in the unit of $10,000</w:t>
      </w:r>
    </w:p>
    <w:tbl>
      <w:tblPr>
        <w:tblStyle w:val="TableGrid"/>
        <w:tblW w:w="5000" w:type="pct"/>
        <w:tblLook w:val="04A0" w:firstRow="1" w:lastRow="0" w:firstColumn="1" w:lastColumn="0" w:noHBand="0" w:noVBand="1"/>
      </w:tblPr>
      <w:tblGrid>
        <w:gridCol w:w="2441"/>
        <w:gridCol w:w="1871"/>
        <w:gridCol w:w="2183"/>
        <w:gridCol w:w="2135"/>
      </w:tblGrid>
      <w:tr w:rsidR="003865D4" w:rsidRPr="001D70A1" w14:paraId="202349B7" w14:textId="77777777" w:rsidTr="00F96408">
        <w:tc>
          <w:tcPr>
            <w:tcW w:w="1414" w:type="pct"/>
            <w:vAlign w:val="center"/>
          </w:tcPr>
          <w:p w14:paraId="6861219D" w14:textId="77777777" w:rsidR="003865D4" w:rsidRPr="001D70A1" w:rsidRDefault="003865D4" w:rsidP="003865D4">
            <w:pPr>
              <w:rPr>
                <w:b/>
                <w:sz w:val="24"/>
                <w:szCs w:val="24"/>
              </w:rPr>
            </w:pPr>
            <w:r w:rsidRPr="001D70A1">
              <w:rPr>
                <w:b/>
                <w:sz w:val="24"/>
                <w:szCs w:val="24"/>
              </w:rPr>
              <w:t xml:space="preserve">Composite sleeve </w:t>
            </w:r>
          </w:p>
        </w:tc>
        <w:tc>
          <w:tcPr>
            <w:tcW w:w="1084" w:type="pct"/>
            <w:vAlign w:val="center"/>
          </w:tcPr>
          <w:p w14:paraId="71536703" w14:textId="77777777" w:rsidR="003865D4" w:rsidRPr="001D70A1" w:rsidRDefault="003865D4" w:rsidP="003865D4">
            <w:pPr>
              <w:rPr>
                <w:b/>
                <w:sz w:val="24"/>
                <w:szCs w:val="24"/>
              </w:rPr>
            </w:pPr>
            <w:r w:rsidRPr="001D70A1">
              <w:rPr>
                <w:b/>
                <w:sz w:val="24"/>
                <w:szCs w:val="24"/>
              </w:rPr>
              <w:t xml:space="preserve">Replacement </w:t>
            </w:r>
          </w:p>
        </w:tc>
        <w:tc>
          <w:tcPr>
            <w:tcW w:w="1265" w:type="pct"/>
            <w:vAlign w:val="center"/>
          </w:tcPr>
          <w:p w14:paraId="27A3DC45" w14:textId="77777777" w:rsidR="003865D4" w:rsidRPr="001D70A1" w:rsidRDefault="003865D4" w:rsidP="003865D4">
            <w:pPr>
              <w:rPr>
                <w:b/>
                <w:sz w:val="24"/>
                <w:szCs w:val="24"/>
              </w:rPr>
            </w:pPr>
            <w:r w:rsidRPr="001D70A1">
              <w:rPr>
                <w:b/>
                <w:sz w:val="24"/>
                <w:szCs w:val="24"/>
              </w:rPr>
              <w:t xml:space="preserve">Leakage failure </w:t>
            </w:r>
          </w:p>
        </w:tc>
        <w:tc>
          <w:tcPr>
            <w:tcW w:w="1237" w:type="pct"/>
            <w:vAlign w:val="center"/>
          </w:tcPr>
          <w:p w14:paraId="54461869" w14:textId="77777777" w:rsidR="003865D4" w:rsidRPr="001D70A1" w:rsidRDefault="003865D4" w:rsidP="003865D4">
            <w:pPr>
              <w:rPr>
                <w:b/>
                <w:sz w:val="24"/>
                <w:szCs w:val="24"/>
              </w:rPr>
            </w:pPr>
            <w:r w:rsidRPr="001D70A1">
              <w:rPr>
                <w:b/>
                <w:sz w:val="24"/>
                <w:szCs w:val="24"/>
              </w:rPr>
              <w:t xml:space="preserve">Rupture failure </w:t>
            </w:r>
          </w:p>
        </w:tc>
      </w:tr>
      <w:tr w:rsidR="003865D4" w:rsidRPr="001D70A1" w14:paraId="69D351A2" w14:textId="77777777" w:rsidTr="00F96408">
        <w:tc>
          <w:tcPr>
            <w:tcW w:w="1414" w:type="pct"/>
            <w:vAlign w:val="center"/>
          </w:tcPr>
          <w:p w14:paraId="04CFB598" w14:textId="77777777" w:rsidR="003865D4" w:rsidRPr="001D70A1" w:rsidRDefault="003865D4" w:rsidP="003865D4">
            <w:pPr>
              <w:rPr>
                <w:sz w:val="24"/>
                <w:szCs w:val="24"/>
              </w:rPr>
            </w:pPr>
            <w:r w:rsidRPr="001D70A1">
              <w:rPr>
                <w:sz w:val="24"/>
                <w:szCs w:val="24"/>
              </w:rPr>
              <w:t>120</w:t>
            </w:r>
          </w:p>
        </w:tc>
        <w:tc>
          <w:tcPr>
            <w:tcW w:w="1084" w:type="pct"/>
            <w:vAlign w:val="center"/>
          </w:tcPr>
          <w:p w14:paraId="2F763FF7" w14:textId="77777777" w:rsidR="003865D4" w:rsidRPr="001D70A1" w:rsidRDefault="003865D4" w:rsidP="003865D4">
            <w:pPr>
              <w:rPr>
                <w:sz w:val="24"/>
                <w:szCs w:val="24"/>
              </w:rPr>
            </w:pPr>
            <w:r w:rsidRPr="001D70A1">
              <w:rPr>
                <w:sz w:val="24"/>
                <w:szCs w:val="24"/>
              </w:rPr>
              <w:t>160</w:t>
            </w:r>
          </w:p>
        </w:tc>
        <w:tc>
          <w:tcPr>
            <w:tcW w:w="1265" w:type="pct"/>
            <w:vAlign w:val="center"/>
          </w:tcPr>
          <w:p w14:paraId="6680C5F6" w14:textId="77777777" w:rsidR="003865D4" w:rsidRPr="001D70A1" w:rsidRDefault="003865D4" w:rsidP="003865D4">
            <w:pPr>
              <w:rPr>
                <w:sz w:val="24"/>
                <w:szCs w:val="24"/>
              </w:rPr>
            </w:pPr>
            <w:r w:rsidRPr="001D70A1">
              <w:rPr>
                <w:sz w:val="24"/>
                <w:szCs w:val="24"/>
              </w:rPr>
              <w:t>480</w:t>
            </w:r>
          </w:p>
        </w:tc>
        <w:tc>
          <w:tcPr>
            <w:tcW w:w="1237" w:type="pct"/>
            <w:vAlign w:val="center"/>
          </w:tcPr>
          <w:p w14:paraId="75376966" w14:textId="77777777" w:rsidR="003865D4" w:rsidRPr="001D70A1" w:rsidRDefault="003865D4" w:rsidP="003865D4">
            <w:pPr>
              <w:rPr>
                <w:sz w:val="24"/>
                <w:szCs w:val="24"/>
              </w:rPr>
            </w:pPr>
            <w:r w:rsidRPr="001D70A1">
              <w:rPr>
                <w:sz w:val="24"/>
                <w:szCs w:val="24"/>
              </w:rPr>
              <w:t>1760</w:t>
            </w:r>
          </w:p>
        </w:tc>
      </w:tr>
    </w:tbl>
    <w:p w14:paraId="2DB91182" w14:textId="77777777" w:rsidR="003865D4" w:rsidRDefault="003865D4" w:rsidP="003865D4">
      <w:pPr>
        <w:ind w:firstLineChars="200" w:firstLine="480"/>
        <w:rPr>
          <w:sz w:val="24"/>
          <w:szCs w:val="24"/>
        </w:rPr>
      </w:pPr>
    </w:p>
    <w:p w14:paraId="6AEF9D20" w14:textId="4A027276" w:rsidR="003865D4" w:rsidRDefault="003865D4" w:rsidP="003865D4">
      <w:pPr>
        <w:spacing w:after="240"/>
        <w:ind w:firstLineChars="200" w:firstLine="480"/>
        <w:jc w:val="both"/>
        <w:rPr>
          <w:sz w:val="24"/>
          <w:szCs w:val="24"/>
        </w:rPr>
      </w:pPr>
      <w:r w:rsidRPr="001D70A1">
        <w:rPr>
          <w:sz w:val="24"/>
          <w:szCs w:val="24"/>
        </w:rPr>
        <w:t xml:space="preserve">To evaluate the performance of RL model, several periodic maintenance plans are also compared in Table </w:t>
      </w:r>
      <w:r>
        <w:rPr>
          <w:sz w:val="24"/>
          <w:szCs w:val="24"/>
        </w:rPr>
        <w:t>4</w:t>
      </w:r>
      <w:r w:rsidRPr="001D70A1">
        <w:rPr>
          <w:sz w:val="24"/>
          <w:szCs w:val="24"/>
        </w:rPr>
        <w:t xml:space="preserve">. Table </w:t>
      </w:r>
      <w:r>
        <w:rPr>
          <w:sz w:val="24"/>
          <w:szCs w:val="24"/>
        </w:rPr>
        <w:t>4</w:t>
      </w:r>
      <w:r w:rsidRPr="001D70A1">
        <w:rPr>
          <w:sz w:val="24"/>
          <w:szCs w:val="24"/>
        </w:rPr>
        <w:t xml:space="preserve"> presents a comparison of periodic and optimized maintenance plans for a pipeline, highlighting the maintenance schedules and associated costs for each scenario. Except for Periodic Plan 2, all plans successfully maintain the pipeline without failure throughout the entire 50 years. he RL-based plan proves to be the most cost-effective, with a total cost of 76.75, significantly lower than the other options. The RL-based plan involves applying a composite sleeve at year 17 and performing a full replacement at year 35. In contrast, the periodic maintenance plans lead to higher cost. For example, Periodic Plan 1 schedules three sleeve applications at years 15, 30, and 45, resulting in a total cost of 93.28. Periodic Plan 2 schedules a replacement at year 20, but by then the pipeline faces a high risk of rupture failure. Periodic plan 3 combines sleeve application at year 15 and a replacement at year 30, with a total cost of 89.94. These comparisons underscore that the RL-based plan minimizes costs and is the most efficient approach to pipeline maintenance.</w:t>
      </w:r>
    </w:p>
    <w:p w14:paraId="056BB656" w14:textId="1E596701" w:rsidR="003865D4" w:rsidRPr="001D70A1" w:rsidRDefault="003865D4" w:rsidP="003865D4">
      <w:pPr>
        <w:jc w:val="center"/>
        <w:rPr>
          <w:sz w:val="24"/>
          <w:szCs w:val="24"/>
        </w:rPr>
      </w:pPr>
      <w:r w:rsidRPr="001D70A1">
        <w:rPr>
          <w:sz w:val="24"/>
          <w:szCs w:val="24"/>
        </w:rPr>
        <w:t xml:space="preserve">Table </w:t>
      </w:r>
      <w:r>
        <w:rPr>
          <w:sz w:val="24"/>
          <w:szCs w:val="24"/>
        </w:rPr>
        <w:t xml:space="preserve">4 </w:t>
      </w:r>
      <w:r w:rsidRPr="001D70A1">
        <w:rPr>
          <w:sz w:val="24"/>
          <w:szCs w:val="24"/>
        </w:rPr>
        <w:t>Comparison of periodic and optimized maintenance plan (unit: $10,000)</w:t>
      </w:r>
    </w:p>
    <w:tbl>
      <w:tblPr>
        <w:tblStyle w:val="TableGrid"/>
        <w:tblW w:w="0" w:type="auto"/>
        <w:tblLook w:val="04A0" w:firstRow="1" w:lastRow="0" w:firstColumn="1" w:lastColumn="0" w:noHBand="0" w:noVBand="1"/>
      </w:tblPr>
      <w:tblGrid>
        <w:gridCol w:w="2074"/>
        <w:gridCol w:w="4442"/>
        <w:gridCol w:w="1780"/>
      </w:tblGrid>
      <w:tr w:rsidR="003865D4" w:rsidRPr="001D70A1" w14:paraId="4AC7F498" w14:textId="77777777" w:rsidTr="00F96408">
        <w:tc>
          <w:tcPr>
            <w:tcW w:w="2074" w:type="dxa"/>
          </w:tcPr>
          <w:p w14:paraId="103EAF54" w14:textId="77777777" w:rsidR="003865D4" w:rsidRPr="001D70A1" w:rsidRDefault="003865D4" w:rsidP="003865D4">
            <w:pPr>
              <w:rPr>
                <w:b/>
                <w:sz w:val="24"/>
                <w:szCs w:val="24"/>
              </w:rPr>
            </w:pPr>
            <w:r w:rsidRPr="001D70A1">
              <w:rPr>
                <w:b/>
                <w:sz w:val="24"/>
                <w:szCs w:val="24"/>
              </w:rPr>
              <w:t>Scenarios</w:t>
            </w:r>
          </w:p>
        </w:tc>
        <w:tc>
          <w:tcPr>
            <w:tcW w:w="4442" w:type="dxa"/>
          </w:tcPr>
          <w:p w14:paraId="4FD8D1D4" w14:textId="77777777" w:rsidR="003865D4" w:rsidRPr="001D70A1" w:rsidRDefault="003865D4" w:rsidP="003865D4">
            <w:pPr>
              <w:rPr>
                <w:b/>
                <w:sz w:val="24"/>
                <w:szCs w:val="24"/>
              </w:rPr>
            </w:pPr>
            <w:r w:rsidRPr="001D70A1">
              <w:rPr>
                <w:b/>
                <w:sz w:val="24"/>
                <w:szCs w:val="24"/>
              </w:rPr>
              <w:t>Maintenance plan</w:t>
            </w:r>
          </w:p>
        </w:tc>
        <w:tc>
          <w:tcPr>
            <w:tcW w:w="1780" w:type="dxa"/>
          </w:tcPr>
          <w:p w14:paraId="4BF68137" w14:textId="77777777" w:rsidR="003865D4" w:rsidRPr="001D70A1" w:rsidRDefault="003865D4" w:rsidP="003865D4">
            <w:pPr>
              <w:rPr>
                <w:b/>
                <w:sz w:val="24"/>
                <w:szCs w:val="24"/>
              </w:rPr>
            </w:pPr>
            <w:r w:rsidRPr="001D70A1">
              <w:rPr>
                <w:b/>
                <w:sz w:val="24"/>
                <w:szCs w:val="24"/>
              </w:rPr>
              <w:t>Total cost</w:t>
            </w:r>
          </w:p>
        </w:tc>
      </w:tr>
      <w:tr w:rsidR="003865D4" w:rsidRPr="001D70A1" w14:paraId="4076E5C7" w14:textId="77777777" w:rsidTr="00F96408">
        <w:tc>
          <w:tcPr>
            <w:tcW w:w="2074" w:type="dxa"/>
          </w:tcPr>
          <w:p w14:paraId="73FF4E59" w14:textId="77777777" w:rsidR="003865D4" w:rsidRPr="001D70A1" w:rsidRDefault="003865D4" w:rsidP="003865D4">
            <w:pPr>
              <w:rPr>
                <w:sz w:val="24"/>
                <w:szCs w:val="24"/>
              </w:rPr>
            </w:pPr>
            <w:r w:rsidRPr="001D70A1">
              <w:rPr>
                <w:sz w:val="24"/>
                <w:szCs w:val="24"/>
              </w:rPr>
              <w:t>RL-based plan</w:t>
            </w:r>
          </w:p>
        </w:tc>
        <w:tc>
          <w:tcPr>
            <w:tcW w:w="4442" w:type="dxa"/>
          </w:tcPr>
          <w:p w14:paraId="246D9216" w14:textId="77777777" w:rsidR="003865D4" w:rsidRPr="001D70A1" w:rsidRDefault="003865D4" w:rsidP="003865D4">
            <w:pPr>
              <w:rPr>
                <w:sz w:val="24"/>
                <w:szCs w:val="24"/>
              </w:rPr>
            </w:pPr>
            <w:r w:rsidRPr="001D70A1">
              <w:rPr>
                <w:sz w:val="24"/>
                <w:szCs w:val="24"/>
              </w:rPr>
              <w:t>[17, sleeve], [35, replacement]</w:t>
            </w:r>
          </w:p>
        </w:tc>
        <w:tc>
          <w:tcPr>
            <w:tcW w:w="1780" w:type="dxa"/>
          </w:tcPr>
          <w:p w14:paraId="1A8A233F" w14:textId="77777777" w:rsidR="003865D4" w:rsidRPr="001D70A1" w:rsidRDefault="003865D4" w:rsidP="003865D4">
            <w:pPr>
              <w:rPr>
                <w:sz w:val="24"/>
                <w:szCs w:val="24"/>
              </w:rPr>
            </w:pPr>
            <w:r w:rsidRPr="001D70A1">
              <w:rPr>
                <w:sz w:val="24"/>
                <w:szCs w:val="24"/>
              </w:rPr>
              <w:t>76.75</w:t>
            </w:r>
          </w:p>
        </w:tc>
      </w:tr>
      <w:tr w:rsidR="003865D4" w:rsidRPr="001D70A1" w14:paraId="7F14C0E9" w14:textId="77777777" w:rsidTr="00F96408">
        <w:tc>
          <w:tcPr>
            <w:tcW w:w="2074" w:type="dxa"/>
          </w:tcPr>
          <w:p w14:paraId="2C59DE7B" w14:textId="77777777" w:rsidR="003865D4" w:rsidRPr="001D70A1" w:rsidRDefault="003865D4" w:rsidP="003865D4">
            <w:pPr>
              <w:rPr>
                <w:sz w:val="24"/>
                <w:szCs w:val="24"/>
              </w:rPr>
            </w:pPr>
            <w:r w:rsidRPr="001D70A1">
              <w:rPr>
                <w:sz w:val="24"/>
                <w:szCs w:val="24"/>
              </w:rPr>
              <w:t>Periodic plan 1</w:t>
            </w:r>
          </w:p>
        </w:tc>
        <w:tc>
          <w:tcPr>
            <w:tcW w:w="4442" w:type="dxa"/>
          </w:tcPr>
          <w:p w14:paraId="0EB8F0B3" w14:textId="77777777" w:rsidR="003865D4" w:rsidRPr="001D70A1" w:rsidRDefault="003865D4" w:rsidP="003865D4">
            <w:pPr>
              <w:rPr>
                <w:sz w:val="24"/>
                <w:szCs w:val="24"/>
              </w:rPr>
            </w:pPr>
            <w:r w:rsidRPr="001D70A1">
              <w:rPr>
                <w:sz w:val="24"/>
                <w:szCs w:val="24"/>
              </w:rPr>
              <w:t>[15, sleeve], [30, sleeve], [45, sleeve]</w:t>
            </w:r>
          </w:p>
        </w:tc>
        <w:tc>
          <w:tcPr>
            <w:tcW w:w="1780" w:type="dxa"/>
          </w:tcPr>
          <w:p w14:paraId="67F6B899" w14:textId="77777777" w:rsidR="003865D4" w:rsidRPr="001D70A1" w:rsidRDefault="003865D4" w:rsidP="003865D4">
            <w:pPr>
              <w:rPr>
                <w:sz w:val="24"/>
                <w:szCs w:val="24"/>
              </w:rPr>
            </w:pPr>
            <w:r w:rsidRPr="001D70A1">
              <w:rPr>
                <w:sz w:val="24"/>
                <w:szCs w:val="24"/>
              </w:rPr>
              <w:t>93.28</w:t>
            </w:r>
          </w:p>
        </w:tc>
      </w:tr>
      <w:tr w:rsidR="003865D4" w:rsidRPr="001D70A1" w14:paraId="70ED61B3" w14:textId="77777777" w:rsidTr="00F96408">
        <w:tc>
          <w:tcPr>
            <w:tcW w:w="2074" w:type="dxa"/>
          </w:tcPr>
          <w:p w14:paraId="5A39AA19" w14:textId="77777777" w:rsidR="003865D4" w:rsidRPr="001D70A1" w:rsidRDefault="003865D4" w:rsidP="003865D4">
            <w:pPr>
              <w:rPr>
                <w:sz w:val="24"/>
                <w:szCs w:val="24"/>
              </w:rPr>
            </w:pPr>
            <w:r w:rsidRPr="001D70A1">
              <w:rPr>
                <w:sz w:val="24"/>
                <w:szCs w:val="24"/>
              </w:rPr>
              <w:t>Periodic plan 2</w:t>
            </w:r>
          </w:p>
        </w:tc>
        <w:tc>
          <w:tcPr>
            <w:tcW w:w="4442" w:type="dxa"/>
          </w:tcPr>
          <w:p w14:paraId="713F59DF" w14:textId="77777777" w:rsidR="003865D4" w:rsidRPr="001D70A1" w:rsidRDefault="003865D4" w:rsidP="003865D4">
            <w:pPr>
              <w:rPr>
                <w:sz w:val="24"/>
                <w:szCs w:val="24"/>
              </w:rPr>
            </w:pPr>
            <w:r w:rsidRPr="001D70A1">
              <w:rPr>
                <w:sz w:val="24"/>
                <w:szCs w:val="24"/>
              </w:rPr>
              <w:t>[20, replacement], [40, replacement]</w:t>
            </w:r>
          </w:p>
        </w:tc>
        <w:tc>
          <w:tcPr>
            <w:tcW w:w="1780" w:type="dxa"/>
          </w:tcPr>
          <w:p w14:paraId="2667A338" w14:textId="77777777" w:rsidR="003865D4" w:rsidRPr="001D70A1" w:rsidRDefault="003865D4" w:rsidP="003865D4">
            <w:pPr>
              <w:rPr>
                <w:sz w:val="24"/>
                <w:szCs w:val="24"/>
              </w:rPr>
            </w:pPr>
            <w:r w:rsidRPr="001D70A1">
              <w:rPr>
                <w:sz w:val="24"/>
                <w:szCs w:val="24"/>
              </w:rPr>
              <w:t>Failure</w:t>
            </w:r>
          </w:p>
        </w:tc>
      </w:tr>
      <w:tr w:rsidR="003865D4" w:rsidRPr="001D70A1" w14:paraId="22E8FAEA" w14:textId="77777777" w:rsidTr="00F96408">
        <w:tc>
          <w:tcPr>
            <w:tcW w:w="2074" w:type="dxa"/>
          </w:tcPr>
          <w:p w14:paraId="5DC9FF5F" w14:textId="77777777" w:rsidR="003865D4" w:rsidRPr="001D70A1" w:rsidRDefault="003865D4" w:rsidP="003865D4">
            <w:pPr>
              <w:rPr>
                <w:sz w:val="24"/>
                <w:szCs w:val="24"/>
              </w:rPr>
            </w:pPr>
            <w:r w:rsidRPr="001D70A1">
              <w:rPr>
                <w:sz w:val="24"/>
                <w:szCs w:val="24"/>
              </w:rPr>
              <w:t>Periodic plan 3</w:t>
            </w:r>
          </w:p>
        </w:tc>
        <w:tc>
          <w:tcPr>
            <w:tcW w:w="4442" w:type="dxa"/>
          </w:tcPr>
          <w:p w14:paraId="2956B65B" w14:textId="77777777" w:rsidR="003865D4" w:rsidRPr="001D70A1" w:rsidRDefault="003865D4" w:rsidP="003865D4">
            <w:pPr>
              <w:rPr>
                <w:sz w:val="24"/>
                <w:szCs w:val="24"/>
              </w:rPr>
            </w:pPr>
            <w:r w:rsidRPr="001D70A1">
              <w:rPr>
                <w:sz w:val="24"/>
                <w:szCs w:val="24"/>
              </w:rPr>
              <w:t>[15, sleeve], [30, replacement]</w:t>
            </w:r>
          </w:p>
        </w:tc>
        <w:tc>
          <w:tcPr>
            <w:tcW w:w="1780" w:type="dxa"/>
          </w:tcPr>
          <w:p w14:paraId="7E9E8889" w14:textId="77777777" w:rsidR="003865D4" w:rsidRPr="001D70A1" w:rsidRDefault="003865D4" w:rsidP="003865D4">
            <w:pPr>
              <w:rPr>
                <w:sz w:val="24"/>
                <w:szCs w:val="24"/>
              </w:rPr>
            </w:pPr>
            <w:r w:rsidRPr="001D70A1">
              <w:rPr>
                <w:sz w:val="24"/>
                <w:szCs w:val="24"/>
              </w:rPr>
              <w:t>89.94</w:t>
            </w:r>
          </w:p>
        </w:tc>
      </w:tr>
    </w:tbl>
    <w:p w14:paraId="5EEEA252" w14:textId="77777777" w:rsidR="003865D4" w:rsidRDefault="003865D4" w:rsidP="003865D4">
      <w:pPr>
        <w:ind w:firstLineChars="200" w:firstLine="480"/>
        <w:rPr>
          <w:sz w:val="24"/>
          <w:szCs w:val="24"/>
        </w:rPr>
      </w:pPr>
    </w:p>
    <w:p w14:paraId="03D6104A" w14:textId="77777777" w:rsidR="003865D4" w:rsidRPr="001D70A1" w:rsidRDefault="003865D4" w:rsidP="003865D4">
      <w:pPr>
        <w:spacing w:after="240"/>
        <w:ind w:firstLineChars="200" w:firstLine="480"/>
        <w:jc w:val="both"/>
        <w:rPr>
          <w:sz w:val="24"/>
          <w:szCs w:val="24"/>
        </w:rPr>
      </w:pPr>
      <w:r w:rsidRPr="001D70A1">
        <w:rPr>
          <w:sz w:val="24"/>
          <w:szCs w:val="24"/>
        </w:rPr>
        <w:t xml:space="preserve">For the effects of maintenance actions, it is assumed that the corrosion level decreases by 50% after applying a composite sleeve, and future corrosion growth is recalculated starting from the year of sleeve installation. </w:t>
      </w:r>
      <w:r>
        <w:rPr>
          <w:sz w:val="24"/>
          <w:szCs w:val="24"/>
        </w:rPr>
        <w:t xml:space="preserve">This assumption need be further refined to consider the effectiveness of composite sleeve on pipe structural capacity and accordingly the failure probability, as well as the corrosion growth after repair. </w:t>
      </w:r>
      <w:r w:rsidRPr="001D70A1">
        <w:rPr>
          <w:sz w:val="24"/>
          <w:szCs w:val="24"/>
        </w:rPr>
        <w:t>For pipeline replacements, corrosion</w:t>
      </w:r>
      <w:r>
        <w:rPr>
          <w:sz w:val="24"/>
          <w:szCs w:val="24"/>
        </w:rPr>
        <w:t xml:space="preserve"> level</w:t>
      </w:r>
      <w:r w:rsidRPr="001D70A1">
        <w:rPr>
          <w:sz w:val="24"/>
          <w:szCs w:val="24"/>
        </w:rPr>
        <w:t xml:space="preserve"> is reset to </w:t>
      </w:r>
      <w:r>
        <w:rPr>
          <w:sz w:val="24"/>
          <w:szCs w:val="24"/>
        </w:rPr>
        <w:t>zero</w:t>
      </w:r>
      <w:r w:rsidRPr="001D70A1">
        <w:rPr>
          <w:sz w:val="24"/>
          <w:szCs w:val="24"/>
        </w:rPr>
        <w:t xml:space="preserve">, as a new pipeline is installed. Corrosion growth is then recalculated starting from the year of replacement. </w:t>
      </w:r>
    </w:p>
    <w:p w14:paraId="463B9AF5" w14:textId="484FF44D" w:rsidR="003865D4" w:rsidRPr="001D70A1" w:rsidRDefault="003865D4" w:rsidP="003865D4">
      <w:pPr>
        <w:spacing w:after="240"/>
        <w:ind w:firstLineChars="200" w:firstLine="480"/>
        <w:jc w:val="both"/>
        <w:rPr>
          <w:sz w:val="24"/>
          <w:szCs w:val="24"/>
        </w:rPr>
      </w:pPr>
      <w:r w:rsidRPr="001D70A1">
        <w:rPr>
          <w:sz w:val="24"/>
          <w:szCs w:val="24"/>
        </w:rPr>
        <w:t>Regarding the corrosion evolution during the maintenance period, Fig. 2 shows the probability of failure changes over time with and without maintenance. In these figures, the probability of pipeline failure is shown over time for different maintenance strategies, with the failure probability threshold set at 10</w:t>
      </w:r>
      <w:r w:rsidRPr="001D70A1">
        <w:rPr>
          <w:sz w:val="24"/>
          <w:szCs w:val="24"/>
          <w:vertAlign w:val="superscript"/>
        </w:rPr>
        <w:t>-4</w:t>
      </w:r>
      <w:r w:rsidRPr="001D70A1">
        <w:rPr>
          <w:sz w:val="24"/>
          <w:szCs w:val="24"/>
        </w:rPr>
        <w:t xml:space="preserve"> (the red dashed line).</w:t>
      </w:r>
      <w:r w:rsidR="00455BF7">
        <w:rPr>
          <w:sz w:val="24"/>
          <w:szCs w:val="24"/>
        </w:rPr>
        <w:t xml:space="preserve"> It is noted that </w:t>
      </w:r>
      <w:r w:rsidR="009E45A2">
        <w:rPr>
          <w:sz w:val="24"/>
          <w:szCs w:val="24"/>
        </w:rPr>
        <w:t xml:space="preserve">only the probability </w:t>
      </w:r>
      <w:r w:rsidR="00F8425B">
        <w:rPr>
          <w:sz w:val="24"/>
          <w:szCs w:val="24"/>
        </w:rPr>
        <w:t xml:space="preserve">of </w:t>
      </w:r>
      <w:r w:rsidR="009E45A2">
        <w:rPr>
          <w:sz w:val="24"/>
          <w:szCs w:val="24"/>
        </w:rPr>
        <w:t>failure higher than 1E-8 is plotted in the figure.</w:t>
      </w:r>
      <w:r w:rsidR="00DD66D7">
        <w:rPr>
          <w:sz w:val="24"/>
          <w:szCs w:val="24"/>
        </w:rPr>
        <w:t xml:space="preserve"> The </w:t>
      </w:r>
      <w:r w:rsidR="006350C6">
        <w:rPr>
          <w:sz w:val="24"/>
          <w:szCs w:val="24"/>
        </w:rPr>
        <w:t xml:space="preserve">maintenance </w:t>
      </w:r>
      <w:r w:rsidR="00DD66D7">
        <w:rPr>
          <w:sz w:val="24"/>
          <w:szCs w:val="24"/>
        </w:rPr>
        <w:t>reduce</w:t>
      </w:r>
      <w:r w:rsidR="00F8425B">
        <w:rPr>
          <w:sz w:val="24"/>
          <w:szCs w:val="24"/>
        </w:rPr>
        <w:t>d</w:t>
      </w:r>
      <w:r w:rsidR="00DD66D7">
        <w:rPr>
          <w:sz w:val="24"/>
          <w:szCs w:val="24"/>
        </w:rPr>
        <w:t xml:space="preserve"> the </w:t>
      </w:r>
      <w:r w:rsidR="006350C6">
        <w:rPr>
          <w:sz w:val="24"/>
          <w:szCs w:val="24"/>
        </w:rPr>
        <w:t>probability</w:t>
      </w:r>
      <w:r w:rsidR="00DD66D7">
        <w:rPr>
          <w:sz w:val="24"/>
          <w:szCs w:val="24"/>
        </w:rPr>
        <w:t xml:space="preserve"> of failure </w:t>
      </w:r>
      <w:r w:rsidR="00C6738F">
        <w:rPr>
          <w:sz w:val="24"/>
          <w:szCs w:val="24"/>
        </w:rPr>
        <w:t xml:space="preserve">to a small value (lower than </w:t>
      </w:r>
      <w:r w:rsidR="00C6738F">
        <w:rPr>
          <w:sz w:val="24"/>
          <w:szCs w:val="24"/>
        </w:rPr>
        <w:t>1E-8</w:t>
      </w:r>
      <w:r w:rsidR="00C6738F">
        <w:rPr>
          <w:sz w:val="24"/>
          <w:szCs w:val="24"/>
        </w:rPr>
        <w:t xml:space="preserve">) and thus </w:t>
      </w:r>
      <w:r w:rsidR="00F8425B">
        <w:rPr>
          <w:sz w:val="24"/>
          <w:szCs w:val="24"/>
        </w:rPr>
        <w:t xml:space="preserve">it is </w:t>
      </w:r>
      <w:r w:rsidR="00C6738F">
        <w:rPr>
          <w:sz w:val="24"/>
          <w:szCs w:val="24"/>
        </w:rPr>
        <w:t xml:space="preserve">not shown in the </w:t>
      </w:r>
      <w:r w:rsidR="00C6738F">
        <w:rPr>
          <w:sz w:val="24"/>
          <w:szCs w:val="24"/>
        </w:rPr>
        <w:lastRenderedPageBreak/>
        <w:t>figure.</w:t>
      </w:r>
    </w:p>
    <w:p w14:paraId="77B48C0E" w14:textId="77777777" w:rsidR="003865D4" w:rsidRPr="001D70A1" w:rsidRDefault="003865D4" w:rsidP="003865D4">
      <w:pPr>
        <w:spacing w:after="240"/>
        <w:ind w:firstLineChars="200" w:firstLine="480"/>
        <w:jc w:val="both"/>
        <w:rPr>
          <w:sz w:val="24"/>
          <w:szCs w:val="24"/>
        </w:rPr>
      </w:pPr>
      <w:r w:rsidRPr="001D70A1">
        <w:rPr>
          <w:sz w:val="24"/>
          <w:szCs w:val="24"/>
        </w:rPr>
        <w:t>For the “no maintenance” scenario, the probability of failure stays low for the first 10 years but then increases rapidly. Around year 20, it surpasses the threshold, continuing to rise until it reaches nearly 1 by year 50, indicating a very high likelihood of failure without any intervention.</w:t>
      </w:r>
    </w:p>
    <w:p w14:paraId="646DFA3B" w14:textId="77777777" w:rsidR="003865D4" w:rsidRPr="001D70A1" w:rsidRDefault="003865D4" w:rsidP="003865D4">
      <w:pPr>
        <w:spacing w:after="240"/>
        <w:ind w:firstLineChars="200" w:firstLine="480"/>
        <w:jc w:val="both"/>
        <w:rPr>
          <w:sz w:val="24"/>
          <w:szCs w:val="24"/>
        </w:rPr>
      </w:pPr>
      <w:r w:rsidRPr="001D70A1">
        <w:rPr>
          <w:sz w:val="24"/>
          <w:szCs w:val="24"/>
        </w:rPr>
        <w:t>In Periodic Plan 1, maintenance actions are performed at years 15, 30, and 45, effectively reducing the failure probability after each intervention. However, the frequent maintenance results in much higher costs compared to the RL-based plan, making it less cost-effective despite controlling failure probability.</w:t>
      </w:r>
    </w:p>
    <w:p w14:paraId="6A25A118" w14:textId="77777777" w:rsidR="003865D4" w:rsidRPr="001D70A1" w:rsidRDefault="003865D4" w:rsidP="003865D4">
      <w:pPr>
        <w:spacing w:after="240"/>
        <w:ind w:firstLineChars="200" w:firstLine="480"/>
        <w:jc w:val="both"/>
        <w:rPr>
          <w:sz w:val="24"/>
          <w:szCs w:val="24"/>
        </w:rPr>
      </w:pPr>
      <w:r w:rsidRPr="001D70A1">
        <w:rPr>
          <w:sz w:val="24"/>
          <w:szCs w:val="24"/>
        </w:rPr>
        <w:t>Periodic Plan 2 delays the first replacement until year 20, leading to a sharp increase in the failure probability, which surpasses the 0.0001 threshold before any maintenance is carried out. This indicates a high risk of rupture failure before intervention, although the replacement reduces the failure probability afterward.</w:t>
      </w:r>
    </w:p>
    <w:p w14:paraId="40A1F2A1" w14:textId="77777777" w:rsidR="003865D4" w:rsidRPr="001D70A1" w:rsidRDefault="003865D4" w:rsidP="003865D4">
      <w:pPr>
        <w:spacing w:after="240"/>
        <w:ind w:firstLineChars="200" w:firstLine="480"/>
        <w:jc w:val="both"/>
        <w:rPr>
          <w:sz w:val="24"/>
          <w:szCs w:val="24"/>
        </w:rPr>
      </w:pPr>
      <w:r w:rsidRPr="001D70A1">
        <w:rPr>
          <w:sz w:val="24"/>
          <w:szCs w:val="24"/>
        </w:rPr>
        <w:t>Periodic Plan 3 schedules maintenance at year 15 (composite sleeve) and year 30 (replacement), successfully keeping the failure probability below the threshold after each intervention. However, performing the maintenance actions relatively early in the timeline is less cost-effective, as it leads to unnecessary early interventions when the failure risk is still manageable.</w:t>
      </w:r>
    </w:p>
    <w:p w14:paraId="1FE5ED52" w14:textId="77777777" w:rsidR="003865D4" w:rsidRPr="001D70A1" w:rsidRDefault="003865D4" w:rsidP="003865D4">
      <w:pPr>
        <w:spacing w:after="240"/>
        <w:ind w:firstLineChars="200" w:firstLine="480"/>
        <w:rPr>
          <w:sz w:val="24"/>
          <w:szCs w:val="24"/>
        </w:rPr>
      </w:pPr>
      <w:r w:rsidRPr="001D70A1">
        <w:rPr>
          <w:sz w:val="24"/>
          <w:szCs w:val="24"/>
        </w:rPr>
        <w:t>In contrast, the RL-based plan provides the most stable control over the failure probability. With a composite sleeve applied at year 17 and a replacement at year 35, the failure probability consistently remains below the threshold throughout the 50-year period. This plan optimizes the timing of interventions and reduces their frequency, making it the most cost-effective strategy while maintaining a low failure risk over the long term.</w:t>
      </w:r>
    </w:p>
    <w:p w14:paraId="52CE2CAB" w14:textId="6C026725" w:rsidR="003865D4" w:rsidRDefault="003865D4" w:rsidP="003865D4">
      <w:pPr>
        <w:jc w:val="center"/>
        <w:rPr>
          <w:sz w:val="24"/>
          <w:szCs w:val="24"/>
        </w:rPr>
      </w:pPr>
      <w:r w:rsidRPr="001D70A1">
        <w:rPr>
          <w:noProof/>
          <w:sz w:val="24"/>
          <w:szCs w:val="24"/>
        </w:rPr>
        <w:drawing>
          <wp:inline distT="0" distB="0" distL="0" distR="0" wp14:anchorId="483D8966" wp14:editId="7BCCE172">
            <wp:extent cx="4553423" cy="273167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4133" cy="2744098"/>
                    </a:xfrm>
                    <a:prstGeom prst="rect">
                      <a:avLst/>
                    </a:prstGeom>
                    <a:noFill/>
                  </pic:spPr>
                </pic:pic>
              </a:graphicData>
            </a:graphic>
          </wp:inline>
        </w:drawing>
      </w:r>
    </w:p>
    <w:p w14:paraId="333BF944" w14:textId="77777777" w:rsidR="003865D4" w:rsidRPr="001D70A1" w:rsidRDefault="003865D4" w:rsidP="003865D4">
      <w:pPr>
        <w:jc w:val="center"/>
        <w:rPr>
          <w:sz w:val="24"/>
          <w:szCs w:val="24"/>
        </w:rPr>
      </w:pPr>
    </w:p>
    <w:p w14:paraId="4A9479B5" w14:textId="0D73AE25" w:rsidR="003865D4" w:rsidRPr="003865D4" w:rsidRDefault="003865D4" w:rsidP="003865D4">
      <w:pPr>
        <w:pStyle w:val="ListParagraph"/>
        <w:numPr>
          <w:ilvl w:val="0"/>
          <w:numId w:val="39"/>
        </w:numPr>
        <w:jc w:val="center"/>
        <w:rPr>
          <w:sz w:val="24"/>
          <w:szCs w:val="24"/>
        </w:rPr>
      </w:pPr>
      <w:r w:rsidRPr="003865D4">
        <w:rPr>
          <w:sz w:val="24"/>
          <w:szCs w:val="24"/>
        </w:rPr>
        <w:t>No maintenance</w:t>
      </w:r>
    </w:p>
    <w:p w14:paraId="24AEA462" w14:textId="77777777" w:rsidR="003865D4" w:rsidRPr="003865D4" w:rsidRDefault="003865D4" w:rsidP="003865D4">
      <w:pPr>
        <w:pStyle w:val="ListParagraph"/>
        <w:ind w:left="720" w:firstLine="0"/>
        <w:rPr>
          <w:sz w:val="24"/>
          <w:szCs w:val="24"/>
        </w:rPr>
      </w:pPr>
    </w:p>
    <w:p w14:paraId="3D0DE993" w14:textId="4489DEDE" w:rsidR="003865D4" w:rsidRDefault="003865D4" w:rsidP="003865D4">
      <w:pPr>
        <w:jc w:val="center"/>
        <w:rPr>
          <w:sz w:val="24"/>
          <w:szCs w:val="24"/>
        </w:rPr>
      </w:pPr>
      <w:r w:rsidRPr="001D70A1">
        <w:rPr>
          <w:noProof/>
          <w:sz w:val="24"/>
          <w:szCs w:val="24"/>
        </w:rPr>
        <w:drawing>
          <wp:inline distT="0" distB="0" distL="0" distR="0" wp14:anchorId="7DF1D8FB" wp14:editId="421E1E14">
            <wp:extent cx="4578350"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7837B486" w14:textId="77777777" w:rsidR="003865D4" w:rsidRPr="001D70A1" w:rsidRDefault="003865D4" w:rsidP="003865D4">
      <w:pPr>
        <w:jc w:val="center"/>
        <w:rPr>
          <w:sz w:val="24"/>
          <w:szCs w:val="24"/>
        </w:rPr>
      </w:pPr>
    </w:p>
    <w:p w14:paraId="59C6778E" w14:textId="103D19CE" w:rsidR="003865D4" w:rsidRPr="00ED28E4" w:rsidRDefault="003865D4" w:rsidP="00ED28E4">
      <w:pPr>
        <w:pStyle w:val="ListParagraph"/>
        <w:numPr>
          <w:ilvl w:val="0"/>
          <w:numId w:val="39"/>
        </w:numPr>
        <w:jc w:val="center"/>
        <w:rPr>
          <w:sz w:val="24"/>
          <w:szCs w:val="24"/>
        </w:rPr>
      </w:pPr>
      <w:r w:rsidRPr="00ED28E4">
        <w:rPr>
          <w:sz w:val="24"/>
          <w:szCs w:val="24"/>
        </w:rPr>
        <w:t>Periodic plan 1</w:t>
      </w:r>
    </w:p>
    <w:p w14:paraId="423ED13A" w14:textId="77777777" w:rsidR="00ED28E4" w:rsidRPr="00ED28E4" w:rsidRDefault="00ED28E4" w:rsidP="00ED28E4">
      <w:pPr>
        <w:pStyle w:val="ListParagraph"/>
        <w:ind w:left="720" w:firstLine="0"/>
        <w:rPr>
          <w:sz w:val="24"/>
          <w:szCs w:val="24"/>
        </w:rPr>
      </w:pPr>
    </w:p>
    <w:p w14:paraId="2DE5638B" w14:textId="1AF2AC78" w:rsidR="003865D4" w:rsidRDefault="003865D4" w:rsidP="003865D4">
      <w:pPr>
        <w:jc w:val="center"/>
        <w:rPr>
          <w:sz w:val="24"/>
          <w:szCs w:val="24"/>
        </w:rPr>
      </w:pPr>
      <w:r w:rsidRPr="001D70A1">
        <w:rPr>
          <w:noProof/>
          <w:sz w:val="24"/>
          <w:szCs w:val="24"/>
        </w:rPr>
        <w:drawing>
          <wp:inline distT="0" distB="0" distL="0" distR="0" wp14:anchorId="1874B9B6" wp14:editId="510549CB">
            <wp:extent cx="4578350"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6ACF2646" w14:textId="77777777" w:rsidR="003865D4" w:rsidRPr="001D70A1" w:rsidRDefault="003865D4" w:rsidP="003865D4">
      <w:pPr>
        <w:jc w:val="center"/>
        <w:rPr>
          <w:sz w:val="24"/>
          <w:szCs w:val="24"/>
        </w:rPr>
      </w:pPr>
    </w:p>
    <w:p w14:paraId="5428A6FC" w14:textId="3A23A22B" w:rsidR="003865D4" w:rsidRPr="003865D4" w:rsidRDefault="003865D4" w:rsidP="003865D4">
      <w:pPr>
        <w:pStyle w:val="ListParagraph"/>
        <w:numPr>
          <w:ilvl w:val="0"/>
          <w:numId w:val="39"/>
        </w:numPr>
        <w:jc w:val="center"/>
        <w:rPr>
          <w:sz w:val="24"/>
          <w:szCs w:val="24"/>
        </w:rPr>
      </w:pPr>
      <w:r w:rsidRPr="003865D4">
        <w:rPr>
          <w:sz w:val="24"/>
          <w:szCs w:val="24"/>
        </w:rPr>
        <w:t>Periodic plan 2</w:t>
      </w:r>
    </w:p>
    <w:p w14:paraId="5931D6C3" w14:textId="77777777" w:rsidR="003865D4" w:rsidRPr="003865D4" w:rsidRDefault="003865D4" w:rsidP="003865D4">
      <w:pPr>
        <w:pStyle w:val="ListParagraph"/>
        <w:ind w:left="720" w:firstLine="0"/>
        <w:rPr>
          <w:sz w:val="24"/>
          <w:szCs w:val="24"/>
        </w:rPr>
      </w:pPr>
    </w:p>
    <w:p w14:paraId="369AE312" w14:textId="3FCB006E" w:rsidR="003865D4" w:rsidRDefault="003865D4" w:rsidP="003865D4">
      <w:pPr>
        <w:jc w:val="center"/>
        <w:rPr>
          <w:sz w:val="24"/>
          <w:szCs w:val="24"/>
        </w:rPr>
      </w:pPr>
      <w:r w:rsidRPr="001D70A1">
        <w:rPr>
          <w:noProof/>
          <w:sz w:val="24"/>
          <w:szCs w:val="24"/>
        </w:rPr>
        <w:lastRenderedPageBreak/>
        <w:drawing>
          <wp:inline distT="0" distB="0" distL="0" distR="0" wp14:anchorId="52ECBFF2" wp14:editId="5F8C8087">
            <wp:extent cx="4572635"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9DC4B28" w14:textId="77777777" w:rsidR="003865D4" w:rsidRPr="001D70A1" w:rsidRDefault="003865D4" w:rsidP="003865D4">
      <w:pPr>
        <w:jc w:val="center"/>
        <w:rPr>
          <w:sz w:val="24"/>
          <w:szCs w:val="24"/>
        </w:rPr>
      </w:pPr>
    </w:p>
    <w:p w14:paraId="6F05F4FD" w14:textId="0593A963" w:rsidR="003865D4" w:rsidRPr="00ED28E4" w:rsidRDefault="003865D4" w:rsidP="00ED28E4">
      <w:pPr>
        <w:pStyle w:val="ListParagraph"/>
        <w:numPr>
          <w:ilvl w:val="0"/>
          <w:numId w:val="39"/>
        </w:numPr>
        <w:jc w:val="center"/>
        <w:rPr>
          <w:sz w:val="24"/>
          <w:szCs w:val="24"/>
        </w:rPr>
      </w:pPr>
      <w:r w:rsidRPr="00ED28E4">
        <w:rPr>
          <w:sz w:val="24"/>
          <w:szCs w:val="24"/>
        </w:rPr>
        <w:t>Periodic plan 3</w:t>
      </w:r>
    </w:p>
    <w:p w14:paraId="4F4613A8" w14:textId="77777777" w:rsidR="00ED28E4" w:rsidRPr="00ED28E4" w:rsidRDefault="00ED28E4" w:rsidP="00ED28E4">
      <w:pPr>
        <w:pStyle w:val="ListParagraph"/>
        <w:ind w:left="720" w:firstLine="0"/>
        <w:rPr>
          <w:sz w:val="24"/>
          <w:szCs w:val="24"/>
        </w:rPr>
      </w:pPr>
    </w:p>
    <w:p w14:paraId="52948ABD" w14:textId="12AAF1F7" w:rsidR="003865D4" w:rsidRDefault="003865D4" w:rsidP="003865D4">
      <w:pPr>
        <w:jc w:val="center"/>
        <w:rPr>
          <w:sz w:val="24"/>
          <w:szCs w:val="24"/>
        </w:rPr>
      </w:pPr>
      <w:r w:rsidRPr="001D70A1">
        <w:rPr>
          <w:noProof/>
          <w:sz w:val="24"/>
          <w:szCs w:val="24"/>
        </w:rPr>
        <w:drawing>
          <wp:inline distT="0" distB="0" distL="0" distR="0" wp14:anchorId="2C2B9E2D" wp14:editId="205FE3BD">
            <wp:extent cx="4578350"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43114BA0" w14:textId="77777777" w:rsidR="003865D4" w:rsidRPr="001D70A1" w:rsidRDefault="003865D4" w:rsidP="003865D4">
      <w:pPr>
        <w:jc w:val="center"/>
        <w:rPr>
          <w:sz w:val="24"/>
          <w:szCs w:val="24"/>
        </w:rPr>
      </w:pPr>
    </w:p>
    <w:p w14:paraId="279B662E" w14:textId="4C7BA7EC" w:rsidR="003865D4" w:rsidRPr="003865D4" w:rsidRDefault="003865D4" w:rsidP="003865D4">
      <w:pPr>
        <w:pStyle w:val="ListParagraph"/>
        <w:numPr>
          <w:ilvl w:val="0"/>
          <w:numId w:val="6"/>
        </w:numPr>
        <w:jc w:val="center"/>
        <w:rPr>
          <w:sz w:val="24"/>
          <w:szCs w:val="24"/>
        </w:rPr>
      </w:pPr>
      <w:r w:rsidRPr="003865D4">
        <w:rPr>
          <w:sz w:val="24"/>
          <w:szCs w:val="24"/>
        </w:rPr>
        <w:t>RL-based plan</w:t>
      </w:r>
    </w:p>
    <w:p w14:paraId="70781EBA" w14:textId="77777777" w:rsidR="003865D4" w:rsidRPr="003865D4" w:rsidRDefault="003865D4" w:rsidP="003865D4">
      <w:pPr>
        <w:pStyle w:val="ListParagraph"/>
        <w:ind w:left="460" w:firstLine="0"/>
        <w:rPr>
          <w:sz w:val="24"/>
          <w:szCs w:val="24"/>
        </w:rPr>
      </w:pPr>
    </w:p>
    <w:p w14:paraId="0FABAD4F" w14:textId="1194F12F" w:rsidR="003865D4" w:rsidRPr="003865D4" w:rsidRDefault="003865D4" w:rsidP="003865D4">
      <w:pPr>
        <w:rPr>
          <w:sz w:val="24"/>
          <w:szCs w:val="24"/>
        </w:rPr>
      </w:pPr>
      <w:r w:rsidRPr="003865D4">
        <w:rPr>
          <w:sz w:val="24"/>
          <w:szCs w:val="24"/>
        </w:rPr>
        <w:t>Figure 4 Comparisons between failure probabilities under different maintenance plans.</w:t>
      </w:r>
    </w:p>
    <w:p w14:paraId="482464D3" w14:textId="15771EFF" w:rsidR="003865D4" w:rsidRDefault="003865D4" w:rsidP="003865D4">
      <w:pPr>
        <w:rPr>
          <w:sz w:val="24"/>
          <w:szCs w:val="24"/>
        </w:rPr>
      </w:pPr>
    </w:p>
    <w:p w14:paraId="15ECDC41" w14:textId="77777777" w:rsidR="003865D4" w:rsidRPr="001D70A1" w:rsidRDefault="003865D4" w:rsidP="003865D4">
      <w:pPr>
        <w:rPr>
          <w:sz w:val="24"/>
          <w:szCs w:val="24"/>
        </w:rPr>
      </w:pPr>
    </w:p>
    <w:p w14:paraId="373CC42D" w14:textId="77777777" w:rsidR="003865D4" w:rsidRPr="001D70A1" w:rsidRDefault="003865D4" w:rsidP="003865D4">
      <w:pPr>
        <w:spacing w:after="240"/>
        <w:rPr>
          <w:b/>
          <w:sz w:val="24"/>
          <w:szCs w:val="24"/>
        </w:rPr>
      </w:pPr>
      <w:r w:rsidRPr="001D70A1">
        <w:rPr>
          <w:b/>
          <w:sz w:val="24"/>
          <w:szCs w:val="24"/>
        </w:rPr>
        <w:t>References:</w:t>
      </w:r>
    </w:p>
    <w:p w14:paraId="313EBDCD" w14:textId="77777777" w:rsidR="003865D4" w:rsidRPr="001D70A1" w:rsidRDefault="003865D4" w:rsidP="003865D4">
      <w:pPr>
        <w:pStyle w:val="EndNoteBibliography"/>
        <w:spacing w:after="240"/>
        <w:ind w:left="720" w:hanging="720"/>
        <w:rPr>
          <w:rFonts w:ascii="Times New Roman" w:hAnsi="Times New Roman" w:cs="Times New Roman"/>
          <w:sz w:val="24"/>
          <w:szCs w:val="24"/>
        </w:rPr>
      </w:pPr>
      <w:r w:rsidRPr="001D70A1">
        <w:rPr>
          <w:rFonts w:ascii="Times New Roman" w:hAnsi="Times New Roman" w:cs="Times New Roman"/>
          <w:sz w:val="24"/>
          <w:szCs w:val="24"/>
        </w:rPr>
        <w:fldChar w:fldCharType="begin"/>
      </w:r>
      <w:r w:rsidRPr="001D70A1">
        <w:rPr>
          <w:rFonts w:ascii="Times New Roman" w:hAnsi="Times New Roman" w:cs="Times New Roman"/>
          <w:sz w:val="24"/>
          <w:szCs w:val="24"/>
        </w:rPr>
        <w:instrText xml:space="preserve"> ADDIN EN.REFLIST </w:instrText>
      </w:r>
      <w:r w:rsidRPr="001D70A1">
        <w:rPr>
          <w:rFonts w:ascii="Times New Roman" w:hAnsi="Times New Roman" w:cs="Times New Roman"/>
          <w:sz w:val="24"/>
          <w:szCs w:val="24"/>
        </w:rPr>
        <w:fldChar w:fldCharType="separate"/>
      </w:r>
      <w:r w:rsidRPr="001D70A1">
        <w:rPr>
          <w:rFonts w:ascii="Times New Roman" w:hAnsi="Times New Roman" w:cs="Times New Roman"/>
          <w:sz w:val="24"/>
          <w:szCs w:val="24"/>
        </w:rPr>
        <w:t>1.</w:t>
      </w:r>
      <w:r w:rsidRPr="001D70A1">
        <w:rPr>
          <w:rFonts w:ascii="Times New Roman" w:hAnsi="Times New Roman" w:cs="Times New Roman"/>
          <w:sz w:val="24"/>
          <w:szCs w:val="24"/>
        </w:rPr>
        <w:tab/>
        <w:t xml:space="preserve">Kere, K.J. and Q. Huang, </w:t>
      </w:r>
      <w:r w:rsidRPr="001D70A1">
        <w:rPr>
          <w:rFonts w:ascii="Times New Roman" w:hAnsi="Times New Roman" w:cs="Times New Roman"/>
          <w:i/>
          <w:sz w:val="24"/>
          <w:szCs w:val="24"/>
        </w:rPr>
        <w:t>Development of probabilistic failure pressure models for pipelines with single corrosion defect.</w:t>
      </w:r>
      <w:r w:rsidRPr="001D70A1">
        <w:rPr>
          <w:rFonts w:ascii="Times New Roman" w:hAnsi="Times New Roman" w:cs="Times New Roman"/>
          <w:sz w:val="24"/>
          <w:szCs w:val="24"/>
        </w:rPr>
        <w:t xml:space="preserve"> International Journal of Pressure Vessels and Piping, 2022. </w:t>
      </w:r>
      <w:r w:rsidRPr="001D70A1">
        <w:rPr>
          <w:rFonts w:ascii="Times New Roman" w:hAnsi="Times New Roman" w:cs="Times New Roman"/>
          <w:b/>
          <w:sz w:val="24"/>
          <w:szCs w:val="24"/>
        </w:rPr>
        <w:t>197</w:t>
      </w:r>
      <w:r w:rsidRPr="001D70A1">
        <w:rPr>
          <w:rFonts w:ascii="Times New Roman" w:hAnsi="Times New Roman" w:cs="Times New Roman"/>
          <w:sz w:val="24"/>
          <w:szCs w:val="24"/>
        </w:rPr>
        <w:t>: p. 104656.</w:t>
      </w:r>
    </w:p>
    <w:p w14:paraId="4F0437F0" w14:textId="77777777" w:rsidR="003865D4" w:rsidRPr="001D70A1" w:rsidRDefault="003865D4" w:rsidP="003865D4">
      <w:pPr>
        <w:pStyle w:val="EndNoteBibliography"/>
        <w:spacing w:after="240"/>
        <w:ind w:left="720" w:hanging="720"/>
        <w:rPr>
          <w:rFonts w:ascii="Times New Roman" w:hAnsi="Times New Roman" w:cs="Times New Roman"/>
          <w:sz w:val="24"/>
          <w:szCs w:val="24"/>
        </w:rPr>
      </w:pPr>
      <w:r w:rsidRPr="001D70A1">
        <w:rPr>
          <w:rFonts w:ascii="Times New Roman" w:hAnsi="Times New Roman" w:cs="Times New Roman"/>
          <w:sz w:val="24"/>
          <w:szCs w:val="24"/>
        </w:rPr>
        <w:lastRenderedPageBreak/>
        <w:t>2.</w:t>
      </w:r>
      <w:r w:rsidRPr="001D70A1">
        <w:rPr>
          <w:rFonts w:ascii="Times New Roman" w:hAnsi="Times New Roman" w:cs="Times New Roman"/>
          <w:sz w:val="24"/>
          <w:szCs w:val="24"/>
        </w:rPr>
        <w:tab/>
        <w:t xml:space="preserve">Phan, H.C., A.S. Dhar, and B.C. Mondal, </w:t>
      </w:r>
      <w:r w:rsidRPr="001D70A1">
        <w:rPr>
          <w:rFonts w:ascii="Times New Roman" w:hAnsi="Times New Roman" w:cs="Times New Roman"/>
          <w:i/>
          <w:sz w:val="24"/>
          <w:szCs w:val="24"/>
        </w:rPr>
        <w:t>Revisiting burst pressure models for corroded pipelines.</w:t>
      </w:r>
      <w:r w:rsidRPr="001D70A1">
        <w:rPr>
          <w:rFonts w:ascii="Times New Roman" w:hAnsi="Times New Roman" w:cs="Times New Roman"/>
          <w:sz w:val="24"/>
          <w:szCs w:val="24"/>
        </w:rPr>
        <w:t xml:space="preserve"> Canadian Journal of Civil Engineering, 2017. </w:t>
      </w:r>
      <w:r w:rsidRPr="001D70A1">
        <w:rPr>
          <w:rFonts w:ascii="Times New Roman" w:hAnsi="Times New Roman" w:cs="Times New Roman"/>
          <w:b/>
          <w:sz w:val="24"/>
          <w:szCs w:val="24"/>
        </w:rPr>
        <w:t>44</w:t>
      </w:r>
      <w:r w:rsidRPr="001D70A1">
        <w:rPr>
          <w:rFonts w:ascii="Times New Roman" w:hAnsi="Times New Roman" w:cs="Times New Roman"/>
          <w:sz w:val="24"/>
          <w:szCs w:val="24"/>
        </w:rPr>
        <w:t>(7): p. 485-494.</w:t>
      </w:r>
    </w:p>
    <w:p w14:paraId="6FE2E38D" w14:textId="77777777" w:rsidR="003865D4" w:rsidRPr="001D70A1" w:rsidRDefault="003865D4" w:rsidP="003865D4">
      <w:pPr>
        <w:pStyle w:val="EndNoteBibliography"/>
        <w:spacing w:after="240"/>
        <w:ind w:left="720" w:hanging="720"/>
        <w:rPr>
          <w:rFonts w:ascii="Times New Roman" w:hAnsi="Times New Roman" w:cs="Times New Roman"/>
          <w:sz w:val="24"/>
          <w:szCs w:val="24"/>
        </w:rPr>
      </w:pPr>
      <w:r w:rsidRPr="001D70A1">
        <w:rPr>
          <w:rFonts w:ascii="Times New Roman" w:hAnsi="Times New Roman" w:cs="Times New Roman"/>
          <w:sz w:val="24"/>
          <w:szCs w:val="24"/>
        </w:rPr>
        <w:t>3.</w:t>
      </w:r>
      <w:r w:rsidRPr="001D70A1">
        <w:rPr>
          <w:rFonts w:ascii="Times New Roman" w:hAnsi="Times New Roman" w:cs="Times New Roman"/>
          <w:sz w:val="24"/>
          <w:szCs w:val="24"/>
        </w:rPr>
        <w:tab/>
        <w:t xml:space="preserve">Zimmerman, T.J.E., Q. Chen, and M.D. Pandey, </w:t>
      </w:r>
      <w:r w:rsidRPr="001D70A1">
        <w:rPr>
          <w:rFonts w:ascii="Times New Roman" w:hAnsi="Times New Roman" w:cs="Times New Roman"/>
          <w:i/>
          <w:sz w:val="24"/>
          <w:szCs w:val="24"/>
        </w:rPr>
        <w:t>Target Reliability Levels for Pipeline Limit States Design</w:t>
      </w:r>
      <w:r w:rsidRPr="001D70A1">
        <w:rPr>
          <w:rFonts w:ascii="Times New Roman" w:hAnsi="Times New Roman" w:cs="Times New Roman"/>
          <w:sz w:val="24"/>
          <w:szCs w:val="24"/>
        </w:rPr>
        <w:t>. 1996. p. 111-120.</w:t>
      </w:r>
    </w:p>
    <w:p w14:paraId="6E40919B" w14:textId="77777777" w:rsidR="003865D4" w:rsidRPr="001D70A1" w:rsidRDefault="003865D4" w:rsidP="003865D4">
      <w:pPr>
        <w:pStyle w:val="EndNoteBibliography"/>
        <w:spacing w:after="240"/>
        <w:ind w:left="720" w:hanging="720"/>
        <w:rPr>
          <w:rFonts w:ascii="Times New Roman" w:hAnsi="Times New Roman" w:cs="Times New Roman"/>
          <w:sz w:val="24"/>
          <w:szCs w:val="24"/>
        </w:rPr>
      </w:pPr>
      <w:r w:rsidRPr="001D70A1">
        <w:rPr>
          <w:rFonts w:ascii="Times New Roman" w:hAnsi="Times New Roman" w:cs="Times New Roman"/>
          <w:sz w:val="24"/>
          <w:szCs w:val="24"/>
        </w:rPr>
        <w:t>4.</w:t>
      </w:r>
      <w:r w:rsidRPr="001D70A1">
        <w:rPr>
          <w:rFonts w:ascii="Times New Roman" w:hAnsi="Times New Roman" w:cs="Times New Roman"/>
          <w:sz w:val="24"/>
          <w:szCs w:val="24"/>
        </w:rPr>
        <w:tab/>
        <w:t xml:space="preserve">Miran Seyedeh, A., Q. Huang, and H. Castaneda, </w:t>
      </w:r>
      <w:r w:rsidRPr="001D70A1">
        <w:rPr>
          <w:rFonts w:ascii="Times New Roman" w:hAnsi="Times New Roman" w:cs="Times New Roman"/>
          <w:i/>
          <w:sz w:val="24"/>
          <w:szCs w:val="24"/>
        </w:rPr>
        <w:t>Time-Dependent Reliability Analysis of Corroded Buried Pipelines Considering External Defects.</w:t>
      </w:r>
      <w:r w:rsidRPr="001D70A1">
        <w:rPr>
          <w:rFonts w:ascii="Times New Roman" w:hAnsi="Times New Roman" w:cs="Times New Roman"/>
          <w:sz w:val="24"/>
          <w:szCs w:val="24"/>
        </w:rPr>
        <w:t xml:space="preserve"> Journal of Infrastructure Systems, 2016. </w:t>
      </w:r>
      <w:r w:rsidRPr="001D70A1">
        <w:rPr>
          <w:rFonts w:ascii="Times New Roman" w:hAnsi="Times New Roman" w:cs="Times New Roman"/>
          <w:b/>
          <w:sz w:val="24"/>
          <w:szCs w:val="24"/>
        </w:rPr>
        <w:t>22</w:t>
      </w:r>
      <w:r w:rsidRPr="001D70A1">
        <w:rPr>
          <w:rFonts w:ascii="Times New Roman" w:hAnsi="Times New Roman" w:cs="Times New Roman"/>
          <w:sz w:val="24"/>
          <w:szCs w:val="24"/>
        </w:rPr>
        <w:t>(3): p. 04016019.</w:t>
      </w:r>
    </w:p>
    <w:p w14:paraId="3E1ECB0A" w14:textId="77777777" w:rsidR="003865D4" w:rsidRPr="001D70A1" w:rsidRDefault="003865D4" w:rsidP="003865D4">
      <w:pPr>
        <w:pStyle w:val="EndNoteBibliography"/>
        <w:spacing w:after="240"/>
        <w:ind w:left="720" w:hanging="720"/>
        <w:rPr>
          <w:rFonts w:ascii="Times New Roman" w:hAnsi="Times New Roman" w:cs="Times New Roman"/>
          <w:sz w:val="24"/>
          <w:szCs w:val="24"/>
        </w:rPr>
      </w:pPr>
      <w:r w:rsidRPr="001D70A1">
        <w:rPr>
          <w:rFonts w:ascii="Times New Roman" w:hAnsi="Times New Roman" w:cs="Times New Roman"/>
          <w:sz w:val="24"/>
          <w:szCs w:val="24"/>
        </w:rPr>
        <w:t>5.</w:t>
      </w:r>
      <w:r w:rsidRPr="001D70A1">
        <w:rPr>
          <w:rFonts w:ascii="Times New Roman" w:hAnsi="Times New Roman" w:cs="Times New Roman"/>
          <w:sz w:val="24"/>
          <w:szCs w:val="24"/>
        </w:rPr>
        <w:tab/>
        <w:t xml:space="preserve">Mahmoodzadeh, Z., et al. </w:t>
      </w:r>
      <w:r w:rsidRPr="001D70A1">
        <w:rPr>
          <w:rFonts w:ascii="Times New Roman" w:hAnsi="Times New Roman" w:cs="Times New Roman"/>
          <w:i/>
          <w:sz w:val="24"/>
          <w:szCs w:val="24"/>
        </w:rPr>
        <w:t>Condition-Based Maintenance with Reinforcement Learning for Dry Gas Pipeline Subject to Internal Corrosion</w:t>
      </w:r>
      <w:r w:rsidRPr="001D70A1">
        <w:rPr>
          <w:rFonts w:ascii="Times New Roman" w:hAnsi="Times New Roman" w:cs="Times New Roman"/>
          <w:sz w:val="24"/>
          <w:szCs w:val="24"/>
        </w:rPr>
        <w:t xml:space="preserve">. Sensors, 2020. </w:t>
      </w:r>
      <w:r w:rsidRPr="001D70A1">
        <w:rPr>
          <w:rFonts w:ascii="Times New Roman" w:hAnsi="Times New Roman" w:cs="Times New Roman"/>
          <w:b/>
          <w:sz w:val="24"/>
          <w:szCs w:val="24"/>
        </w:rPr>
        <w:t>20</w:t>
      </w:r>
      <w:r w:rsidRPr="001D70A1">
        <w:rPr>
          <w:rFonts w:ascii="Times New Roman" w:hAnsi="Times New Roman" w:cs="Times New Roman"/>
          <w:sz w:val="24"/>
          <w:szCs w:val="24"/>
        </w:rPr>
        <w:t>,  DOI: 10.3390/s20195708.</w:t>
      </w:r>
    </w:p>
    <w:p w14:paraId="3E600F7B" w14:textId="77777777" w:rsidR="003865D4" w:rsidRPr="001D70A1" w:rsidRDefault="003865D4" w:rsidP="003865D4">
      <w:pPr>
        <w:pStyle w:val="EndNoteBibliography"/>
        <w:spacing w:after="240"/>
        <w:ind w:left="720" w:hanging="720"/>
        <w:rPr>
          <w:rFonts w:ascii="Times New Roman" w:hAnsi="Times New Roman" w:cs="Times New Roman"/>
          <w:sz w:val="24"/>
          <w:szCs w:val="24"/>
        </w:rPr>
      </w:pPr>
      <w:r w:rsidRPr="001D70A1">
        <w:rPr>
          <w:rFonts w:ascii="Times New Roman" w:hAnsi="Times New Roman" w:cs="Times New Roman"/>
          <w:sz w:val="24"/>
          <w:szCs w:val="24"/>
        </w:rPr>
        <w:t>6.</w:t>
      </w:r>
      <w:r w:rsidRPr="001D70A1">
        <w:rPr>
          <w:rFonts w:ascii="Times New Roman" w:hAnsi="Times New Roman" w:cs="Times New Roman"/>
          <w:sz w:val="24"/>
          <w:szCs w:val="24"/>
        </w:rPr>
        <w:tab/>
        <w:t xml:space="preserve">Xie, M., J. Zhao, and X. Pei, </w:t>
      </w:r>
      <w:r w:rsidRPr="001D70A1">
        <w:rPr>
          <w:rFonts w:ascii="Times New Roman" w:hAnsi="Times New Roman" w:cs="Times New Roman"/>
          <w:i/>
          <w:sz w:val="24"/>
          <w:szCs w:val="24"/>
        </w:rPr>
        <w:t>Maintenance strategy optimization of pipeline system with multi-stage corrosion defects based on heuristically genetic algorithm.</w:t>
      </w:r>
      <w:r w:rsidRPr="001D70A1">
        <w:rPr>
          <w:rFonts w:ascii="Times New Roman" w:hAnsi="Times New Roman" w:cs="Times New Roman"/>
          <w:sz w:val="24"/>
          <w:szCs w:val="24"/>
        </w:rPr>
        <w:t xml:space="preserve"> Process Safety and Environmental Protection, 2023. </w:t>
      </w:r>
      <w:r w:rsidRPr="001D70A1">
        <w:rPr>
          <w:rFonts w:ascii="Times New Roman" w:hAnsi="Times New Roman" w:cs="Times New Roman"/>
          <w:b/>
          <w:sz w:val="24"/>
          <w:szCs w:val="24"/>
        </w:rPr>
        <w:t>170</w:t>
      </w:r>
      <w:r w:rsidRPr="001D70A1">
        <w:rPr>
          <w:rFonts w:ascii="Times New Roman" w:hAnsi="Times New Roman" w:cs="Times New Roman"/>
          <w:sz w:val="24"/>
          <w:szCs w:val="24"/>
        </w:rPr>
        <w:t>: p. 553-572.</w:t>
      </w:r>
    </w:p>
    <w:p w14:paraId="6D817E92" w14:textId="063EBB27" w:rsidR="00A501CE" w:rsidRDefault="003865D4" w:rsidP="003865D4">
      <w:pPr>
        <w:spacing w:after="240"/>
        <w:rPr>
          <w:b/>
          <w:sz w:val="24"/>
          <w:szCs w:val="24"/>
        </w:rPr>
      </w:pPr>
      <w:r w:rsidRPr="001D70A1">
        <w:rPr>
          <w:sz w:val="24"/>
          <w:szCs w:val="24"/>
        </w:rPr>
        <w:fldChar w:fldCharType="end"/>
      </w:r>
    </w:p>
    <w:p w14:paraId="1E0B236C" w14:textId="77777777" w:rsidR="003865D4" w:rsidRDefault="003865D4">
      <w:pPr>
        <w:rPr>
          <w:b/>
          <w:sz w:val="24"/>
          <w:szCs w:val="24"/>
        </w:rPr>
      </w:pPr>
      <w:r>
        <w:rPr>
          <w:b/>
          <w:sz w:val="24"/>
          <w:szCs w:val="24"/>
        </w:rPr>
        <w:br w:type="page"/>
      </w:r>
    </w:p>
    <w:p w14:paraId="72103AE5" w14:textId="55CC69FE" w:rsidR="001913C0" w:rsidRPr="00AF1DE6" w:rsidRDefault="001913C0" w:rsidP="00447B66">
      <w:pPr>
        <w:jc w:val="center"/>
        <w:rPr>
          <w:b/>
          <w:sz w:val="24"/>
          <w:szCs w:val="24"/>
        </w:rPr>
      </w:pPr>
      <w:r w:rsidRPr="00AF1DE6">
        <w:rPr>
          <w:b/>
          <w:sz w:val="24"/>
          <w:szCs w:val="24"/>
        </w:rPr>
        <w:lastRenderedPageBreak/>
        <w:t>Detailed Technical Results in the Report Period</w:t>
      </w:r>
    </w:p>
    <w:p w14:paraId="6FDD8634" w14:textId="4C74B818" w:rsidR="001913C0" w:rsidRPr="00AF1DE6" w:rsidRDefault="001913C0" w:rsidP="00447B66">
      <w:pPr>
        <w:jc w:val="both"/>
        <w:rPr>
          <w:sz w:val="24"/>
          <w:szCs w:val="24"/>
        </w:rPr>
      </w:pPr>
    </w:p>
    <w:p w14:paraId="55F6DE27" w14:textId="190E0EC3" w:rsidR="008567A6" w:rsidRPr="00AF1DE6" w:rsidRDefault="00141B89" w:rsidP="00447B66">
      <w:pPr>
        <w:pStyle w:val="Heading1"/>
        <w:tabs>
          <w:tab w:val="left" w:pos="461"/>
        </w:tabs>
        <w:spacing w:before="90"/>
      </w:pPr>
      <w:r w:rsidRPr="00AF1DE6">
        <w:t>(a)</w:t>
      </w:r>
      <w:bookmarkStart w:id="0" w:name="_Toc13648090"/>
      <w:bookmarkStart w:id="1" w:name="_Toc48645277"/>
      <w:r w:rsidR="008567A6" w:rsidRPr="00AF1DE6">
        <w:t xml:space="preserve"> Background and Objectives in the</w:t>
      </w:r>
      <w:bookmarkEnd w:id="0"/>
      <w:r w:rsidR="00B118ED" w:rsidRPr="00AF1DE6">
        <w:t xml:space="preserve"> </w:t>
      </w:r>
      <w:r w:rsidR="008567A6" w:rsidRPr="00AF1DE6">
        <w:t>Annual Report Period</w:t>
      </w:r>
      <w:bookmarkEnd w:id="1"/>
    </w:p>
    <w:p w14:paraId="6A078346" w14:textId="6760654C" w:rsidR="00141B89" w:rsidRPr="00AF1DE6" w:rsidRDefault="00141B89" w:rsidP="00447B66">
      <w:pPr>
        <w:jc w:val="both"/>
        <w:rPr>
          <w:b/>
          <w:sz w:val="24"/>
          <w:szCs w:val="24"/>
        </w:rPr>
      </w:pPr>
    </w:p>
    <w:p w14:paraId="49D39704" w14:textId="3C303EF9" w:rsidR="008567A6" w:rsidRPr="00AF1DE6" w:rsidRDefault="00950155" w:rsidP="00447B66">
      <w:pPr>
        <w:pStyle w:val="Content"/>
        <w:spacing w:after="0" w:line="240" w:lineRule="auto"/>
        <w:ind w:firstLine="0"/>
      </w:pPr>
      <w:r>
        <w:t xml:space="preserve">The </w:t>
      </w:r>
      <w:r w:rsidR="008567A6" w:rsidRPr="00AF1DE6">
        <w:t xml:space="preserve">work </w:t>
      </w:r>
      <w:r w:rsidR="00862579">
        <w:t>in 3</w:t>
      </w:r>
      <w:r w:rsidR="00862579" w:rsidRPr="00862579">
        <w:rPr>
          <w:vertAlign w:val="superscript"/>
        </w:rPr>
        <w:t>rd</w:t>
      </w:r>
      <w:r w:rsidR="00862579">
        <w:t xml:space="preserve"> year is to refine</w:t>
      </w:r>
      <w:r w:rsidR="0064206A">
        <w:t xml:space="preserve"> </w:t>
      </w:r>
      <w:r>
        <w:t>defect growth</w:t>
      </w:r>
      <w:r w:rsidR="0064206A">
        <w:t xml:space="preserve"> models using</w:t>
      </w:r>
      <w:r w:rsidR="0064206A" w:rsidRPr="0064206A">
        <w:t xml:space="preserve"> </w:t>
      </w:r>
      <w:r w:rsidR="0064206A">
        <w:t>Bayesian Neural Network (BNN) and p</w:t>
      </w:r>
      <w:r w:rsidR="0064206A" w:rsidRPr="008E6C28">
        <w:t xml:space="preserve">ower-law </w:t>
      </w:r>
      <w:r w:rsidR="0064206A">
        <w:t>based probabilistic</w:t>
      </w:r>
      <w:r w:rsidR="003B6F7E">
        <w:t xml:space="preserve"> function</w:t>
      </w:r>
      <w:r w:rsidR="00862579">
        <w:t>, quantify the probability of failure for the pipes with corrosion defects and after composite sleeve repair, and develop the framework of reinforcement learning (RL) for maintenance strategy optimization.</w:t>
      </w:r>
    </w:p>
    <w:p w14:paraId="781B1542" w14:textId="77777777" w:rsidR="008567A6" w:rsidRPr="00AF1DE6" w:rsidRDefault="008567A6" w:rsidP="00447B66">
      <w:pPr>
        <w:jc w:val="both"/>
        <w:rPr>
          <w:b/>
          <w:sz w:val="24"/>
          <w:szCs w:val="24"/>
        </w:rPr>
      </w:pPr>
    </w:p>
    <w:p w14:paraId="6CF41E7A" w14:textId="25938045" w:rsidR="008567A6" w:rsidRPr="00AF1DE6" w:rsidRDefault="008567A6" w:rsidP="00447B66">
      <w:pPr>
        <w:pStyle w:val="Heading1"/>
        <w:tabs>
          <w:tab w:val="left" w:pos="461"/>
        </w:tabs>
        <w:spacing w:before="90"/>
      </w:pPr>
      <w:r w:rsidRPr="00AF1DE6">
        <w:t xml:space="preserve">(b) Research Progress </w:t>
      </w:r>
    </w:p>
    <w:p w14:paraId="64C49F3B" w14:textId="729745C3" w:rsidR="008567A6" w:rsidRDefault="008567A6" w:rsidP="00447B66">
      <w:pPr>
        <w:jc w:val="both"/>
        <w:rPr>
          <w:b/>
          <w:sz w:val="24"/>
          <w:szCs w:val="24"/>
        </w:rPr>
      </w:pPr>
    </w:p>
    <w:p w14:paraId="305C397C" w14:textId="6F8A4FA1" w:rsidR="00471133" w:rsidRPr="00471133" w:rsidRDefault="00471133" w:rsidP="00471133">
      <w:pPr>
        <w:rPr>
          <w:sz w:val="24"/>
          <w:szCs w:val="24"/>
        </w:rPr>
      </w:pPr>
      <w:r w:rsidRPr="00471133">
        <w:rPr>
          <w:sz w:val="24"/>
          <w:szCs w:val="24"/>
        </w:rPr>
        <w:t>The following provides the summary of work for each task. The detailed data and analysis can be found in the quarterly reports.</w:t>
      </w:r>
    </w:p>
    <w:p w14:paraId="63C21AEE" w14:textId="77777777" w:rsidR="00471133" w:rsidRPr="00AF1DE6" w:rsidRDefault="00471133" w:rsidP="00447B66">
      <w:pPr>
        <w:jc w:val="both"/>
        <w:rPr>
          <w:b/>
          <w:sz w:val="24"/>
          <w:szCs w:val="24"/>
        </w:rPr>
      </w:pPr>
    </w:p>
    <w:p w14:paraId="614CCE06" w14:textId="1856BFDD" w:rsidR="009066A2" w:rsidRPr="0060065D" w:rsidRDefault="00E66E10" w:rsidP="00E66E10">
      <w:pPr>
        <w:rPr>
          <w:i/>
          <w:sz w:val="24"/>
          <w:szCs w:val="24"/>
        </w:rPr>
      </w:pPr>
      <w:r w:rsidRPr="0060065D">
        <w:rPr>
          <w:i/>
          <w:sz w:val="24"/>
          <w:szCs w:val="24"/>
        </w:rPr>
        <w:t>Task 1 Literature Review</w:t>
      </w:r>
      <w:r w:rsidR="0058026C">
        <w:rPr>
          <w:i/>
          <w:sz w:val="24"/>
          <w:szCs w:val="24"/>
        </w:rPr>
        <w:t xml:space="preserve"> </w:t>
      </w:r>
      <w:r w:rsidR="00B3673C">
        <w:rPr>
          <w:i/>
          <w:sz w:val="24"/>
          <w:szCs w:val="24"/>
        </w:rPr>
        <w:t>–</w:t>
      </w:r>
      <w:r w:rsidR="0058026C">
        <w:rPr>
          <w:i/>
          <w:sz w:val="24"/>
          <w:szCs w:val="24"/>
        </w:rPr>
        <w:t xml:space="preserve"> completed</w:t>
      </w:r>
      <w:r w:rsidR="00B3673C">
        <w:rPr>
          <w:i/>
          <w:sz w:val="24"/>
          <w:szCs w:val="24"/>
        </w:rPr>
        <w:t xml:space="preserve"> in year 1</w:t>
      </w:r>
    </w:p>
    <w:p w14:paraId="6FACCEFA" w14:textId="314FFE64" w:rsidR="00E66E10" w:rsidRDefault="00E66E10" w:rsidP="00E66E10">
      <w:pPr>
        <w:rPr>
          <w:sz w:val="24"/>
          <w:szCs w:val="24"/>
        </w:rPr>
      </w:pPr>
    </w:p>
    <w:p w14:paraId="33BF99FC" w14:textId="16C96B8C" w:rsidR="009066A2" w:rsidRPr="00EE76B9" w:rsidRDefault="0060065D" w:rsidP="0060065D">
      <w:pPr>
        <w:jc w:val="both"/>
        <w:rPr>
          <w:i/>
          <w:spacing w:val="-2"/>
          <w:sz w:val="24"/>
        </w:rPr>
      </w:pPr>
      <w:r w:rsidRPr="00EE76B9">
        <w:rPr>
          <w:i/>
          <w:spacing w:val="-2"/>
          <w:sz w:val="24"/>
        </w:rPr>
        <w:t>Task 2 Data Collection from Industry Partners</w:t>
      </w:r>
      <w:r w:rsidR="0058026C">
        <w:rPr>
          <w:i/>
          <w:spacing w:val="-2"/>
          <w:sz w:val="24"/>
        </w:rPr>
        <w:t xml:space="preserve"> and Literature </w:t>
      </w:r>
      <w:r w:rsidR="00B3673C">
        <w:rPr>
          <w:i/>
          <w:spacing w:val="-2"/>
          <w:sz w:val="24"/>
        </w:rPr>
        <w:t>–</w:t>
      </w:r>
      <w:r w:rsidR="0058026C">
        <w:rPr>
          <w:i/>
          <w:spacing w:val="-2"/>
          <w:sz w:val="24"/>
        </w:rPr>
        <w:t xml:space="preserve"> completed</w:t>
      </w:r>
      <w:r w:rsidR="00B3673C">
        <w:rPr>
          <w:i/>
          <w:spacing w:val="-2"/>
          <w:sz w:val="24"/>
        </w:rPr>
        <w:t xml:space="preserve"> in year 1</w:t>
      </w:r>
    </w:p>
    <w:p w14:paraId="42FF7A7F" w14:textId="506537DC" w:rsidR="0060065D" w:rsidRDefault="0060065D" w:rsidP="0060065D">
      <w:pPr>
        <w:jc w:val="both"/>
        <w:rPr>
          <w:spacing w:val="-2"/>
        </w:rPr>
      </w:pPr>
    </w:p>
    <w:p w14:paraId="56F593CF" w14:textId="6D4372D4" w:rsidR="00AD573F" w:rsidRPr="00EE76B9" w:rsidRDefault="00AD573F" w:rsidP="00AD573F">
      <w:pPr>
        <w:jc w:val="both"/>
        <w:rPr>
          <w:i/>
          <w:sz w:val="24"/>
        </w:rPr>
      </w:pPr>
      <w:r w:rsidRPr="00EE76B9">
        <w:rPr>
          <w:i/>
          <w:sz w:val="24"/>
        </w:rPr>
        <w:t>Task 3 Data-Driven Probabilistic Modeling of Pipeline Defect Generation and Growth</w:t>
      </w:r>
      <w:r w:rsidR="00A501CE">
        <w:rPr>
          <w:i/>
          <w:sz w:val="24"/>
        </w:rPr>
        <w:t xml:space="preserve"> – completed in year 3</w:t>
      </w:r>
    </w:p>
    <w:p w14:paraId="103CFD57" w14:textId="0AC3F504" w:rsidR="00AD573F" w:rsidRDefault="00AD573F" w:rsidP="00AD573F">
      <w:pPr>
        <w:jc w:val="both"/>
      </w:pPr>
    </w:p>
    <w:p w14:paraId="3576336B" w14:textId="4767F0D8" w:rsidR="00623A54" w:rsidRPr="00623A54" w:rsidRDefault="00623A54" w:rsidP="00623A54">
      <w:pPr>
        <w:jc w:val="both"/>
        <w:rPr>
          <w:sz w:val="24"/>
          <w:szCs w:val="24"/>
        </w:rPr>
      </w:pPr>
      <w:r>
        <w:rPr>
          <w:sz w:val="24"/>
          <w:szCs w:val="24"/>
        </w:rPr>
        <w:t xml:space="preserve">A </w:t>
      </w:r>
      <w:r w:rsidR="00C50031" w:rsidRPr="008E6C28">
        <w:rPr>
          <w:sz w:val="24"/>
          <w:szCs w:val="24"/>
        </w:rPr>
        <w:t>Bayesian Neural Network (BNN) is developed to predict defect growth and quantify uncertainty.</w:t>
      </w:r>
      <w:r>
        <w:rPr>
          <w:sz w:val="24"/>
          <w:szCs w:val="24"/>
        </w:rPr>
        <w:t xml:space="preserve"> The model</w:t>
      </w:r>
      <w:r w:rsidR="00C50031" w:rsidRPr="008E6C28">
        <w:rPr>
          <w:sz w:val="24"/>
          <w:szCs w:val="24"/>
        </w:rPr>
        <w:t xml:space="preserve"> </w:t>
      </w:r>
      <w:r>
        <w:rPr>
          <w:sz w:val="24"/>
          <w:szCs w:val="24"/>
        </w:rPr>
        <w:t>is further refined with ensemble learning to improve model accuracy. The results show that ensemble learning improves prediction accuracy for metal loss but slightly affect prediction of defect length negatively. Considering the prediction accuracy for both metal loss and defect length, ensemble learning is still recommended.</w:t>
      </w:r>
    </w:p>
    <w:p w14:paraId="293EEE61" w14:textId="437ACE9E" w:rsidR="001B3DFC" w:rsidRPr="001B3DFC" w:rsidRDefault="001B3DFC" w:rsidP="001B3DFC">
      <w:pPr>
        <w:jc w:val="both"/>
        <w:rPr>
          <w:sz w:val="24"/>
          <w:szCs w:val="24"/>
        </w:rPr>
      </w:pPr>
    </w:p>
    <w:p w14:paraId="0056C814" w14:textId="7AD66B0A" w:rsidR="00122FDB" w:rsidRPr="00623A54" w:rsidRDefault="00D15AFB" w:rsidP="00623A54">
      <w:pPr>
        <w:jc w:val="both"/>
        <w:rPr>
          <w:sz w:val="24"/>
          <w:szCs w:val="24"/>
        </w:rPr>
      </w:pPr>
      <w:r>
        <w:rPr>
          <w:sz w:val="24"/>
          <w:szCs w:val="24"/>
        </w:rPr>
        <w:t xml:space="preserve">A </w:t>
      </w:r>
      <w:r w:rsidR="001476BB" w:rsidRPr="00D15AFB">
        <w:rPr>
          <w:sz w:val="24"/>
          <w:szCs w:val="24"/>
        </w:rPr>
        <w:t>P</w:t>
      </w:r>
      <w:r w:rsidR="00843912" w:rsidRPr="00D15AFB">
        <w:rPr>
          <w:sz w:val="24"/>
          <w:szCs w:val="24"/>
        </w:rPr>
        <w:t>ower-law func</w:t>
      </w:r>
      <w:r w:rsidR="001476BB" w:rsidRPr="00D15AFB">
        <w:rPr>
          <w:sz w:val="24"/>
          <w:szCs w:val="24"/>
        </w:rPr>
        <w:t>tion of time model formulation is adopted to consider</w:t>
      </w:r>
      <w:r w:rsidR="00843912" w:rsidRPr="00D15AFB">
        <w:rPr>
          <w:sz w:val="24"/>
          <w:szCs w:val="24"/>
        </w:rPr>
        <w:t xml:space="preserve"> non</w:t>
      </w:r>
      <w:r w:rsidR="001476BB" w:rsidRPr="00D15AFB">
        <w:rPr>
          <w:sz w:val="24"/>
          <w:szCs w:val="24"/>
        </w:rPr>
        <w:t>-</w:t>
      </w:r>
      <w:r w:rsidR="00843912" w:rsidRPr="00D15AFB">
        <w:rPr>
          <w:sz w:val="24"/>
          <w:szCs w:val="24"/>
        </w:rPr>
        <w:t xml:space="preserve">constant damage growth rate over time. </w:t>
      </w:r>
      <w:r w:rsidR="00122FDB" w:rsidRPr="00623A54">
        <w:rPr>
          <w:sz w:val="24"/>
          <w:szCs w:val="24"/>
        </w:rPr>
        <w:t xml:space="preserve">To demonstrate the effectiveness of soil properties inclusion in growth models and the impact of measurement error on the growth modeling, </w:t>
      </w:r>
      <w:r w:rsidR="002A1B92" w:rsidRPr="00623A54">
        <w:rPr>
          <w:sz w:val="24"/>
          <w:szCs w:val="24"/>
        </w:rPr>
        <w:t>the model accuracy is compared using three models: (a) considering soil properties and no measurement error, (b) without considering soil properties and measurement error, and (c) considering soil properties and measurement error.</w:t>
      </w:r>
    </w:p>
    <w:p w14:paraId="4F28A53B" w14:textId="324A9BE4" w:rsidR="00415F47" w:rsidRDefault="00415F47" w:rsidP="00415F47">
      <w:pPr>
        <w:jc w:val="both"/>
        <w:rPr>
          <w:sz w:val="24"/>
          <w:szCs w:val="24"/>
        </w:rPr>
      </w:pPr>
    </w:p>
    <w:p w14:paraId="734B50E4" w14:textId="77777777" w:rsidR="00122FDB" w:rsidRDefault="00122FDB" w:rsidP="00415F47">
      <w:pPr>
        <w:jc w:val="both"/>
        <w:rPr>
          <w:sz w:val="24"/>
          <w:szCs w:val="24"/>
        </w:rPr>
      </w:pPr>
    </w:p>
    <w:p w14:paraId="3531EA1E" w14:textId="1F42CA26" w:rsidR="00194BC0" w:rsidRPr="00C56007" w:rsidRDefault="00194BC0" w:rsidP="00194BC0">
      <w:pPr>
        <w:rPr>
          <w:i/>
          <w:sz w:val="24"/>
          <w:szCs w:val="24"/>
        </w:rPr>
      </w:pPr>
      <w:r>
        <w:rPr>
          <w:i/>
          <w:sz w:val="24"/>
          <w:szCs w:val="24"/>
        </w:rPr>
        <w:t xml:space="preserve">Task 4 </w:t>
      </w:r>
      <w:r w:rsidRPr="008A6A69">
        <w:rPr>
          <w:i/>
          <w:sz w:val="24"/>
          <w:szCs w:val="24"/>
        </w:rPr>
        <w:t>Quantification of Probability of Failure</w:t>
      </w:r>
      <w:r w:rsidRPr="00B174F8">
        <w:rPr>
          <w:sz w:val="24"/>
          <w:szCs w:val="24"/>
        </w:rPr>
        <w:t xml:space="preserve"> </w:t>
      </w:r>
      <w:r w:rsidR="00C56007" w:rsidRPr="00C56007">
        <w:rPr>
          <w:i/>
          <w:sz w:val="24"/>
          <w:szCs w:val="24"/>
        </w:rPr>
        <w:t>– completed in year 3</w:t>
      </w:r>
    </w:p>
    <w:p w14:paraId="56EF6214" w14:textId="77777777" w:rsidR="00194BC0" w:rsidRDefault="00194BC0" w:rsidP="00194BC0">
      <w:pPr>
        <w:rPr>
          <w:sz w:val="24"/>
          <w:szCs w:val="24"/>
        </w:rPr>
      </w:pPr>
    </w:p>
    <w:p w14:paraId="4487B5ED" w14:textId="45B6D0D3" w:rsidR="00C56007" w:rsidRDefault="00050581" w:rsidP="00CC4916">
      <w:pPr>
        <w:jc w:val="both"/>
        <w:rPr>
          <w:sz w:val="24"/>
          <w:szCs w:val="24"/>
        </w:rPr>
      </w:pPr>
      <w:r>
        <w:rPr>
          <w:sz w:val="24"/>
          <w:szCs w:val="24"/>
        </w:rPr>
        <w:t xml:space="preserve">The steel pipeline failure modes can be </w:t>
      </w:r>
      <w:r w:rsidRPr="00B174F8">
        <w:rPr>
          <w:sz w:val="24"/>
          <w:szCs w:val="24"/>
        </w:rPr>
        <w:t>small leak and burst (</w:t>
      </w:r>
      <w:r>
        <w:rPr>
          <w:sz w:val="24"/>
          <w:szCs w:val="24"/>
        </w:rPr>
        <w:t xml:space="preserve">large leak or rupture). </w:t>
      </w:r>
      <w:r w:rsidR="00C56007" w:rsidRPr="00EF3BF5">
        <w:rPr>
          <w:sz w:val="24"/>
          <w:szCs w:val="24"/>
        </w:rPr>
        <w:t>Small leak failure will occur when the corrosion depth exceed</w:t>
      </w:r>
      <w:r w:rsidR="00C56007">
        <w:rPr>
          <w:sz w:val="24"/>
          <w:szCs w:val="24"/>
        </w:rPr>
        <w:t>s</w:t>
      </w:r>
      <w:r w:rsidR="00C56007" w:rsidRPr="00EF3BF5">
        <w:rPr>
          <w:sz w:val="24"/>
          <w:szCs w:val="24"/>
        </w:rPr>
        <w:t xml:space="preserve"> the pipeline thickness.</w:t>
      </w:r>
      <w:r w:rsidR="00C56007">
        <w:rPr>
          <w:sz w:val="24"/>
          <w:szCs w:val="24"/>
        </w:rPr>
        <w:t xml:space="preserve"> </w:t>
      </w:r>
      <w:r w:rsidR="00C56007" w:rsidRPr="00EF3BF5">
        <w:rPr>
          <w:sz w:val="24"/>
          <w:szCs w:val="24"/>
        </w:rPr>
        <w:t>Burst failure refers to a scenario where the operation pressure of a pipeline exceeds its pressure capacity.</w:t>
      </w:r>
    </w:p>
    <w:p w14:paraId="5CDAA38B" w14:textId="725DB59F" w:rsidR="00C56007" w:rsidRDefault="00C56007" w:rsidP="00CC4916">
      <w:pPr>
        <w:jc w:val="both"/>
        <w:rPr>
          <w:sz w:val="24"/>
          <w:szCs w:val="24"/>
        </w:rPr>
      </w:pPr>
    </w:p>
    <w:p w14:paraId="100D7F76" w14:textId="56711D52" w:rsidR="00C56007" w:rsidRDefault="00C56007" w:rsidP="00CC4916">
      <w:pPr>
        <w:jc w:val="both"/>
        <w:rPr>
          <w:sz w:val="24"/>
          <w:szCs w:val="24"/>
        </w:rPr>
      </w:pPr>
      <w:r>
        <w:rPr>
          <w:sz w:val="24"/>
          <w:szCs w:val="24"/>
        </w:rPr>
        <w:t xml:space="preserve">The </w:t>
      </w:r>
      <w:r w:rsidRPr="00EF3BF5">
        <w:rPr>
          <w:sz w:val="24"/>
          <w:szCs w:val="24"/>
        </w:rPr>
        <w:t>pipeline remaining strength</w:t>
      </w:r>
      <w:r>
        <w:rPr>
          <w:sz w:val="24"/>
          <w:szCs w:val="24"/>
        </w:rPr>
        <w:t xml:space="preserve"> (also </w:t>
      </w:r>
      <w:r w:rsidRPr="00EF3BF5">
        <w:rPr>
          <w:sz w:val="24"/>
          <w:szCs w:val="24"/>
        </w:rPr>
        <w:t>the burst pressure capacity of corroded pipeline</w:t>
      </w:r>
      <w:r>
        <w:rPr>
          <w:sz w:val="24"/>
          <w:szCs w:val="24"/>
        </w:rPr>
        <w:t xml:space="preserve">) is calculated using </w:t>
      </w:r>
      <w:r w:rsidRPr="00EF3BF5">
        <w:rPr>
          <w:sz w:val="24"/>
          <w:szCs w:val="24"/>
        </w:rPr>
        <w:t>modified ASME B31G criterion (also known as RSTRENG 0.85)</w:t>
      </w:r>
      <w:r>
        <w:rPr>
          <w:sz w:val="24"/>
          <w:szCs w:val="24"/>
        </w:rPr>
        <w:t xml:space="preserve">, in which </w:t>
      </w:r>
      <w:r w:rsidRPr="00EF3BF5">
        <w:rPr>
          <w:sz w:val="24"/>
          <w:szCs w:val="24"/>
        </w:rPr>
        <w:t xml:space="preserve">corrosion </w:t>
      </w:r>
      <w:r w:rsidRPr="00212D57">
        <w:rPr>
          <w:sz w:val="24"/>
          <w:szCs w:val="24"/>
        </w:rPr>
        <w:t>length</w:t>
      </w:r>
      <w:r>
        <w:rPr>
          <w:sz w:val="24"/>
          <w:szCs w:val="24"/>
        </w:rPr>
        <w:t xml:space="preserve"> and depth are used as inputs.</w:t>
      </w:r>
      <w:r w:rsidR="004D5D4E">
        <w:rPr>
          <w:sz w:val="24"/>
          <w:szCs w:val="24"/>
        </w:rPr>
        <w:t xml:space="preserve"> </w:t>
      </w:r>
      <w:r w:rsidR="004D5D4E" w:rsidRPr="00EF3BF5">
        <w:rPr>
          <w:sz w:val="24"/>
          <w:szCs w:val="24"/>
        </w:rPr>
        <w:t>Monte Carlo simulation was used to calculate the likelihood of failure.</w:t>
      </w:r>
      <w:r w:rsidR="00397E94" w:rsidRPr="00397E94">
        <w:rPr>
          <w:sz w:val="24"/>
          <w:szCs w:val="24"/>
        </w:rPr>
        <w:t xml:space="preserve"> </w:t>
      </w:r>
      <w:r w:rsidR="00397E94" w:rsidRPr="00EF3BF5">
        <w:rPr>
          <w:sz w:val="24"/>
          <w:szCs w:val="24"/>
        </w:rPr>
        <w:t xml:space="preserve">For each sample, the limit state function was evaluated </w:t>
      </w:r>
      <w:r w:rsidR="00397E94" w:rsidRPr="00EF3BF5">
        <w:rPr>
          <w:sz w:val="24"/>
          <w:szCs w:val="24"/>
        </w:rPr>
        <w:lastRenderedPageBreak/>
        <w:t>to determine if a configuration was desired or undesired. The probability of failure is then represented by the ratio of undesired configurations to the total number of samples</w:t>
      </w:r>
      <w:r w:rsidR="00397E94">
        <w:rPr>
          <w:sz w:val="24"/>
          <w:szCs w:val="24"/>
        </w:rPr>
        <w:t xml:space="preserve">. </w:t>
      </w:r>
      <w:r w:rsidR="00397E94" w:rsidRPr="00EF3BF5">
        <w:rPr>
          <w:sz w:val="24"/>
          <w:szCs w:val="24"/>
        </w:rPr>
        <w:t>The calculated probability of failure should be lower than the target failure probabili</w:t>
      </w:r>
      <w:r w:rsidR="00397E94">
        <w:rPr>
          <w:sz w:val="24"/>
          <w:szCs w:val="24"/>
        </w:rPr>
        <w:t>ties to meet safety standards, such as t</w:t>
      </w:r>
      <w:r w:rsidR="00397E94" w:rsidRPr="00EF3BF5">
        <w:rPr>
          <w:sz w:val="24"/>
          <w:szCs w:val="24"/>
        </w:rPr>
        <w:t>he Det Norske Veritas (DNV) standard (DNV 2012)</w:t>
      </w:r>
      <w:r w:rsidR="00397E94">
        <w:rPr>
          <w:sz w:val="24"/>
          <w:szCs w:val="24"/>
        </w:rPr>
        <w:t>.</w:t>
      </w:r>
    </w:p>
    <w:p w14:paraId="28E1C5DB" w14:textId="77777777" w:rsidR="00C56007" w:rsidRDefault="00C56007" w:rsidP="00CC4916">
      <w:pPr>
        <w:jc w:val="both"/>
        <w:rPr>
          <w:sz w:val="24"/>
          <w:szCs w:val="24"/>
        </w:rPr>
      </w:pPr>
    </w:p>
    <w:p w14:paraId="30B02A2D" w14:textId="1F232F4C" w:rsidR="00194BC0" w:rsidRDefault="00397E94" w:rsidP="00CC4916">
      <w:pPr>
        <w:jc w:val="both"/>
        <w:rPr>
          <w:sz w:val="24"/>
          <w:szCs w:val="24"/>
        </w:rPr>
      </w:pPr>
      <w:r>
        <w:rPr>
          <w:sz w:val="24"/>
          <w:szCs w:val="24"/>
        </w:rPr>
        <w:t>The</w:t>
      </w:r>
      <w:r w:rsidRPr="00EF3BF5">
        <w:rPr>
          <w:sz w:val="24"/>
          <w:szCs w:val="24"/>
        </w:rPr>
        <w:t xml:space="preserve"> composite sleeve method with fiber-reinforced materials such as GFRP and CFRP is a reliable and effective solution to repair the corroded pipelines</w:t>
      </w:r>
      <w:r>
        <w:rPr>
          <w:sz w:val="24"/>
          <w:szCs w:val="24"/>
        </w:rPr>
        <w:t xml:space="preserve">. </w:t>
      </w:r>
      <w:r w:rsidR="00ED2ECF">
        <w:rPr>
          <w:sz w:val="24"/>
          <w:szCs w:val="24"/>
        </w:rPr>
        <w:t xml:space="preserve">The burst pressure capacity of the </w:t>
      </w:r>
      <w:r w:rsidR="00ED2ECF" w:rsidRPr="00EF3BF5">
        <w:rPr>
          <w:sz w:val="24"/>
          <w:szCs w:val="24"/>
        </w:rPr>
        <w:t xml:space="preserve">repaired pipeline </w:t>
      </w:r>
      <w:r w:rsidR="00ED2ECF">
        <w:rPr>
          <w:sz w:val="24"/>
          <w:szCs w:val="24"/>
        </w:rPr>
        <w:t xml:space="preserve">is estimated by modeling the pipe-composite system </w:t>
      </w:r>
      <w:r w:rsidRPr="00EF3BF5">
        <w:rPr>
          <w:sz w:val="24"/>
          <w:szCs w:val="24"/>
        </w:rPr>
        <w:t xml:space="preserve">as two concentric thin elastic cylinders </w:t>
      </w:r>
      <w:r w:rsidR="00ED2ECF">
        <w:rPr>
          <w:sz w:val="24"/>
          <w:szCs w:val="24"/>
        </w:rPr>
        <w:t>subjected to internal pressure with the assumption</w:t>
      </w:r>
      <w:r w:rsidRPr="00EF3BF5">
        <w:rPr>
          <w:sz w:val="24"/>
          <w:szCs w:val="24"/>
        </w:rPr>
        <w:t xml:space="preserve"> that the corrosion defect is localized and material behavior is elastic far from corrosion defects</w:t>
      </w:r>
      <w:r w:rsidR="00ED2ECF">
        <w:rPr>
          <w:sz w:val="24"/>
          <w:szCs w:val="24"/>
        </w:rPr>
        <w:t xml:space="preserve"> (</w:t>
      </w:r>
      <w:r w:rsidR="00ED2ECF" w:rsidRPr="00EF3BF5">
        <w:rPr>
          <w:sz w:val="24"/>
          <w:szCs w:val="24"/>
        </w:rPr>
        <w:t>da Costa Mattos</w:t>
      </w:r>
      <w:r w:rsidR="00ED2ECF">
        <w:rPr>
          <w:sz w:val="24"/>
          <w:szCs w:val="24"/>
        </w:rPr>
        <w:t xml:space="preserve"> et al. 2014)</w:t>
      </w:r>
      <w:r w:rsidRPr="00EF3BF5">
        <w:rPr>
          <w:sz w:val="24"/>
          <w:szCs w:val="24"/>
        </w:rPr>
        <w:t>. The</w:t>
      </w:r>
      <w:r>
        <w:rPr>
          <w:sz w:val="24"/>
          <w:szCs w:val="24"/>
        </w:rPr>
        <w:t xml:space="preserve">n, </w:t>
      </w:r>
      <w:r w:rsidR="00ED2ECF" w:rsidRPr="00EF3BF5">
        <w:rPr>
          <w:sz w:val="24"/>
          <w:szCs w:val="24"/>
        </w:rPr>
        <w:t>the probability of failur</w:t>
      </w:r>
      <w:r w:rsidR="00ED2ECF">
        <w:rPr>
          <w:sz w:val="24"/>
          <w:szCs w:val="24"/>
        </w:rPr>
        <w:t xml:space="preserve">e after using composite sleeve </w:t>
      </w:r>
      <w:r w:rsidRPr="00EF3BF5">
        <w:rPr>
          <w:sz w:val="24"/>
          <w:szCs w:val="24"/>
        </w:rPr>
        <w:t>can be determined</w:t>
      </w:r>
      <w:r>
        <w:rPr>
          <w:sz w:val="24"/>
          <w:szCs w:val="24"/>
        </w:rPr>
        <w:t xml:space="preserve">. For </w:t>
      </w:r>
      <w:r w:rsidRPr="00EF3BF5">
        <w:rPr>
          <w:sz w:val="24"/>
          <w:szCs w:val="24"/>
        </w:rPr>
        <w:t xml:space="preserve">comprehensive comparison, a diverse range of thickness and modulus of composite materials was chosen </w:t>
      </w:r>
      <w:r w:rsidR="00ED2ECF">
        <w:rPr>
          <w:sz w:val="24"/>
          <w:szCs w:val="24"/>
        </w:rPr>
        <w:t>sensitivity analysis</w:t>
      </w:r>
      <w:r w:rsidRPr="00EF3BF5">
        <w:rPr>
          <w:sz w:val="24"/>
          <w:szCs w:val="24"/>
        </w:rPr>
        <w:t xml:space="preserve">.  </w:t>
      </w:r>
    </w:p>
    <w:p w14:paraId="0C0CA818" w14:textId="56C51D97" w:rsidR="00397E94" w:rsidRDefault="00397E94" w:rsidP="00050581">
      <w:pPr>
        <w:rPr>
          <w:sz w:val="24"/>
          <w:szCs w:val="24"/>
        </w:rPr>
      </w:pPr>
    </w:p>
    <w:p w14:paraId="32BE23C1" w14:textId="77777777" w:rsidR="00D15AFB" w:rsidRDefault="00D15AFB" w:rsidP="00D15AFB">
      <w:pPr>
        <w:pStyle w:val="BodyText"/>
        <w:spacing w:line="276" w:lineRule="auto"/>
        <w:ind w:right="122"/>
        <w:jc w:val="both"/>
        <w:rPr>
          <w:rFonts w:eastAsiaTheme="minorEastAsia"/>
          <w:bCs/>
          <w:i/>
          <w:lang w:eastAsia="zh-CN"/>
        </w:rPr>
      </w:pPr>
    </w:p>
    <w:p w14:paraId="71B2279D" w14:textId="5F7C7A64" w:rsidR="00D15AFB" w:rsidRPr="00D15AFB" w:rsidRDefault="00D15AFB" w:rsidP="00D15AFB">
      <w:pPr>
        <w:pStyle w:val="BodyText"/>
        <w:spacing w:line="276" w:lineRule="auto"/>
        <w:ind w:right="122"/>
        <w:jc w:val="both"/>
        <w:rPr>
          <w:rFonts w:eastAsiaTheme="minorEastAsia"/>
          <w:bCs/>
          <w:i/>
          <w:lang w:eastAsia="zh-CN"/>
        </w:rPr>
      </w:pPr>
      <w:r w:rsidRPr="00D15AFB">
        <w:rPr>
          <w:rFonts w:eastAsiaTheme="minorEastAsia"/>
          <w:bCs/>
          <w:i/>
          <w:lang w:eastAsia="zh-CN"/>
        </w:rPr>
        <w:t xml:space="preserve">Task 5 Decision Making of Inspection and Repair Strategy using Reinforcement Learning </w:t>
      </w:r>
      <w:r w:rsidR="00204784">
        <w:rPr>
          <w:rFonts w:eastAsiaTheme="minorEastAsia"/>
          <w:bCs/>
          <w:i/>
          <w:lang w:eastAsia="zh-CN"/>
        </w:rPr>
        <w:t>– ongoing</w:t>
      </w:r>
    </w:p>
    <w:p w14:paraId="7732EC61" w14:textId="2E8342C8" w:rsidR="00050581" w:rsidRDefault="00050581" w:rsidP="00050581">
      <w:pPr>
        <w:rPr>
          <w:sz w:val="24"/>
          <w:szCs w:val="24"/>
        </w:rPr>
      </w:pPr>
    </w:p>
    <w:p w14:paraId="42D93981" w14:textId="17889164" w:rsidR="00D15AFB" w:rsidRPr="00E96E51" w:rsidRDefault="00D15AFB" w:rsidP="003A2452">
      <w:pPr>
        <w:jc w:val="both"/>
        <w:rPr>
          <w:sz w:val="24"/>
          <w:szCs w:val="24"/>
        </w:rPr>
      </w:pPr>
      <w:r>
        <w:rPr>
          <w:sz w:val="24"/>
          <w:szCs w:val="24"/>
        </w:rPr>
        <w:t>An</w:t>
      </w:r>
      <w:r w:rsidRPr="00E96E51">
        <w:rPr>
          <w:sz w:val="24"/>
          <w:szCs w:val="24"/>
        </w:rPr>
        <w:t xml:space="preserve"> AI-based reinforcement learning (RL) method will be used for pipeline maintenance planning, including </w:t>
      </w:r>
      <w:r>
        <w:rPr>
          <w:rFonts w:hint="eastAsia"/>
          <w:sz w:val="24"/>
          <w:szCs w:val="24"/>
        </w:rPr>
        <w:t xml:space="preserve">maintenance </w:t>
      </w:r>
      <w:r w:rsidRPr="00E96E51">
        <w:rPr>
          <w:sz w:val="24"/>
          <w:szCs w:val="24"/>
        </w:rPr>
        <w:t>tim</w:t>
      </w:r>
      <w:r>
        <w:rPr>
          <w:rFonts w:hint="eastAsia"/>
          <w:sz w:val="24"/>
          <w:szCs w:val="24"/>
        </w:rPr>
        <w:t>ing</w:t>
      </w:r>
      <w:r w:rsidRPr="00E96E51">
        <w:rPr>
          <w:sz w:val="24"/>
          <w:szCs w:val="24"/>
        </w:rPr>
        <w:t>, method</w:t>
      </w:r>
      <w:r>
        <w:rPr>
          <w:rFonts w:hint="eastAsia"/>
          <w:sz w:val="24"/>
          <w:szCs w:val="24"/>
        </w:rPr>
        <w:t>s,</w:t>
      </w:r>
      <w:r w:rsidRPr="00E96E51">
        <w:rPr>
          <w:sz w:val="24"/>
          <w:szCs w:val="24"/>
        </w:rPr>
        <w:t xml:space="preserve"> and locations. Fig. 1 shows the proposed framework of pipeline maintenance strategy using RL. The RL environment is the test bench of pipeline system, including the pipeline environmental parameters collection, corrosion growth model development and </w:t>
      </w:r>
      <w:r>
        <w:rPr>
          <w:sz w:val="24"/>
          <w:szCs w:val="24"/>
        </w:rPr>
        <w:t>reliability model</w:t>
      </w:r>
      <w:r w:rsidRPr="00E96E51">
        <w:rPr>
          <w:sz w:val="24"/>
          <w:szCs w:val="24"/>
        </w:rPr>
        <w:t>. The agent represents the deep Q-learning decision-maker. Actions consist of possible maintenance action, such as doing nothing, composite sleeve with different thickness and materials, and replacement. Under the influence of the action, the current state transfers and a reward can be obtained. By properly choosing the actions sequentially, the goal is to maximize the expected cumulative rewards. The constraint is to satisfy the failure probability to ensure safe pipeline operations, and the objective is to minimize the</w:t>
      </w:r>
      <w:r>
        <w:rPr>
          <w:sz w:val="24"/>
          <w:szCs w:val="24"/>
        </w:rPr>
        <w:t xml:space="preserve"> total</w:t>
      </w:r>
      <w:r w:rsidRPr="00E96E51">
        <w:rPr>
          <w:sz w:val="24"/>
          <w:szCs w:val="24"/>
        </w:rPr>
        <w:t xml:space="preserve"> cost of maintenance. In each simulation episode, a pipeline system is created by a stochastic environment. Then, at the end of each month, the agent will check whether the failure probability exceed the threshold. After that, the agent will choose the action from its policy until the simulation is ended. Thereafter, the program will loop more episodes until it reaches the assigned number of episodes. </w:t>
      </w:r>
      <w:r w:rsidRPr="00104FDD">
        <w:rPr>
          <w:sz w:val="24"/>
          <w:szCs w:val="24"/>
        </w:rPr>
        <w:t>The following sections describe each component in detail.</w:t>
      </w:r>
    </w:p>
    <w:p w14:paraId="227FDB03" w14:textId="77777777" w:rsidR="00D15AFB" w:rsidRPr="00E96E51" w:rsidRDefault="00D15AFB" w:rsidP="00D15AFB">
      <w:pPr>
        <w:spacing w:line="276" w:lineRule="auto"/>
        <w:jc w:val="center"/>
        <w:rPr>
          <w:sz w:val="24"/>
          <w:szCs w:val="24"/>
        </w:rPr>
      </w:pPr>
      <w:r w:rsidRPr="00E96E51">
        <w:rPr>
          <w:noProof/>
          <w:sz w:val="24"/>
          <w:szCs w:val="24"/>
          <w:lang w:eastAsia="zh-CN" w:bidi="ar-SA"/>
        </w:rPr>
        <w:lastRenderedPageBreak/>
        <w:drawing>
          <wp:inline distT="0" distB="0" distL="0" distR="0" wp14:anchorId="46BE3DE3" wp14:editId="1E9AD326">
            <wp:extent cx="4425950" cy="319589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32412" cy="3200559"/>
                    </a:xfrm>
                    <a:prstGeom prst="rect">
                      <a:avLst/>
                    </a:prstGeom>
                    <a:noFill/>
                    <a:ln>
                      <a:noFill/>
                    </a:ln>
                  </pic:spPr>
                </pic:pic>
              </a:graphicData>
            </a:graphic>
          </wp:inline>
        </w:drawing>
      </w:r>
    </w:p>
    <w:p w14:paraId="1E01D111" w14:textId="77777777" w:rsidR="00D15AFB" w:rsidRPr="00E96E51" w:rsidRDefault="00D15AFB" w:rsidP="00D15AFB">
      <w:pPr>
        <w:spacing w:line="276" w:lineRule="auto"/>
        <w:jc w:val="center"/>
        <w:rPr>
          <w:sz w:val="24"/>
          <w:szCs w:val="24"/>
        </w:rPr>
      </w:pPr>
      <w:r w:rsidRPr="00E96E51">
        <w:rPr>
          <w:b/>
          <w:sz w:val="24"/>
          <w:szCs w:val="24"/>
        </w:rPr>
        <w:t>Fig. 1</w:t>
      </w:r>
      <w:r w:rsidRPr="00E96E51">
        <w:rPr>
          <w:sz w:val="24"/>
          <w:szCs w:val="24"/>
        </w:rPr>
        <w:t xml:space="preserve"> Proposed framework for pipeline maintenance using reinforcement learning.</w:t>
      </w:r>
    </w:p>
    <w:p w14:paraId="7CA5C932" w14:textId="77777777" w:rsidR="00D15AFB" w:rsidRDefault="00D15AFB" w:rsidP="00050581">
      <w:pPr>
        <w:rPr>
          <w:sz w:val="24"/>
          <w:szCs w:val="24"/>
        </w:rPr>
      </w:pPr>
    </w:p>
    <w:p w14:paraId="404645E3" w14:textId="6319A446" w:rsidR="00D15AFB" w:rsidRDefault="00D15AFB" w:rsidP="00251323">
      <w:pPr>
        <w:jc w:val="both"/>
        <w:rPr>
          <w:sz w:val="24"/>
          <w:szCs w:val="24"/>
        </w:rPr>
      </w:pPr>
      <w:r w:rsidRPr="00251323">
        <w:rPr>
          <w:sz w:val="24"/>
          <w:szCs w:val="24"/>
        </w:rPr>
        <w:t>A case study</w:t>
      </w:r>
      <w:r>
        <w:rPr>
          <w:sz w:val="24"/>
          <w:szCs w:val="24"/>
        </w:rPr>
        <w:t xml:space="preserve"> </w:t>
      </w:r>
      <w:r w:rsidR="00251323">
        <w:rPr>
          <w:sz w:val="24"/>
          <w:szCs w:val="24"/>
        </w:rPr>
        <w:t xml:space="preserve">is conducted to </w:t>
      </w:r>
      <w:r w:rsidR="00251323" w:rsidRPr="001D70A1">
        <w:rPr>
          <w:sz w:val="24"/>
          <w:szCs w:val="24"/>
        </w:rPr>
        <w:t>demonstrate the application of reinforcement learning (RL) for developing an optimal pipeline maintenance strategy.</w:t>
      </w:r>
      <w:r w:rsidR="00251323">
        <w:rPr>
          <w:sz w:val="24"/>
          <w:szCs w:val="24"/>
        </w:rPr>
        <w:t xml:space="preserve"> The assumptions are simplified </w:t>
      </w:r>
      <w:r w:rsidR="009055FF">
        <w:rPr>
          <w:sz w:val="24"/>
          <w:szCs w:val="24"/>
        </w:rPr>
        <w:t xml:space="preserve">in the case study </w:t>
      </w:r>
      <w:r w:rsidR="00251323">
        <w:rPr>
          <w:sz w:val="24"/>
          <w:szCs w:val="24"/>
        </w:rPr>
        <w:t>to test the developed algorithm</w:t>
      </w:r>
      <w:r w:rsidR="009055FF">
        <w:rPr>
          <w:sz w:val="24"/>
          <w:szCs w:val="24"/>
        </w:rPr>
        <w:t xml:space="preserve">, which </w:t>
      </w:r>
      <w:r w:rsidR="00251323">
        <w:rPr>
          <w:sz w:val="24"/>
          <w:szCs w:val="24"/>
        </w:rPr>
        <w:t>will be refined</w:t>
      </w:r>
      <w:r w:rsidR="009055FF">
        <w:rPr>
          <w:sz w:val="24"/>
          <w:szCs w:val="24"/>
        </w:rPr>
        <w:t xml:space="preserve"> later</w:t>
      </w:r>
      <w:r w:rsidR="00251323">
        <w:rPr>
          <w:sz w:val="24"/>
          <w:szCs w:val="24"/>
        </w:rPr>
        <w:t xml:space="preserve"> to consider more realistic conditions.</w:t>
      </w:r>
    </w:p>
    <w:p w14:paraId="59E1BB24" w14:textId="77777777" w:rsidR="00D15AFB" w:rsidRDefault="00D15AFB" w:rsidP="00050581">
      <w:pPr>
        <w:rPr>
          <w:sz w:val="24"/>
          <w:szCs w:val="24"/>
        </w:rPr>
      </w:pPr>
    </w:p>
    <w:p w14:paraId="7CAF8B46" w14:textId="2FE1F43D" w:rsidR="008567A6" w:rsidRPr="00AF1DE6" w:rsidRDefault="008567A6" w:rsidP="00447B66">
      <w:pPr>
        <w:pStyle w:val="Heading1"/>
        <w:tabs>
          <w:tab w:val="left" w:pos="461"/>
        </w:tabs>
        <w:spacing w:before="90"/>
      </w:pPr>
      <w:r w:rsidRPr="00AF1DE6">
        <w:t>(c) Future Work</w:t>
      </w:r>
    </w:p>
    <w:p w14:paraId="3C7C8304" w14:textId="67C4B608" w:rsidR="00F54459" w:rsidRPr="00AF1DE6" w:rsidRDefault="00F54459" w:rsidP="00447B66">
      <w:pPr>
        <w:jc w:val="both"/>
        <w:rPr>
          <w:b/>
          <w:sz w:val="24"/>
          <w:szCs w:val="24"/>
          <w:u w:val="single"/>
        </w:rPr>
      </w:pPr>
    </w:p>
    <w:p w14:paraId="00884B32" w14:textId="3C77FDAA" w:rsidR="00BA69E7" w:rsidRDefault="00471133" w:rsidP="001B5497">
      <w:pPr>
        <w:jc w:val="both"/>
        <w:rPr>
          <w:sz w:val="24"/>
          <w:szCs w:val="24"/>
        </w:rPr>
      </w:pPr>
      <w:r>
        <w:rPr>
          <w:sz w:val="24"/>
          <w:szCs w:val="24"/>
        </w:rPr>
        <w:t xml:space="preserve">Future work will </w:t>
      </w:r>
      <w:r w:rsidR="00364602">
        <w:rPr>
          <w:sz w:val="24"/>
          <w:szCs w:val="24"/>
        </w:rPr>
        <w:t xml:space="preserve">continue developing the RL model for maintenance strategy optimization </w:t>
      </w:r>
      <w:r w:rsidR="00470252">
        <w:rPr>
          <w:sz w:val="24"/>
          <w:szCs w:val="24"/>
        </w:rPr>
        <w:t>of</w:t>
      </w:r>
      <w:r w:rsidR="00364602">
        <w:rPr>
          <w:sz w:val="24"/>
          <w:szCs w:val="24"/>
        </w:rPr>
        <w:t xml:space="preserve"> the pipeline network with different soil conditions along the pipe, which will be compared to the analytical formulation of</w:t>
      </w:r>
      <w:r w:rsidR="004474B3">
        <w:rPr>
          <w:sz w:val="24"/>
          <w:szCs w:val="24"/>
        </w:rPr>
        <w:t xml:space="preserve"> life-cycle</w:t>
      </w:r>
      <w:r w:rsidR="00364602">
        <w:rPr>
          <w:sz w:val="24"/>
          <w:szCs w:val="24"/>
        </w:rPr>
        <w:t xml:space="preserve"> cost analysis results.</w:t>
      </w:r>
    </w:p>
    <w:sectPr w:rsidR="00BA69E7" w:rsidSect="00E819F9">
      <w:footerReference w:type="default" r:id="rId31"/>
      <w:pgSz w:w="12240" w:h="15840"/>
      <w:pgMar w:top="1440" w:right="1800" w:bottom="1440" w:left="1800"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5349" w14:textId="77777777" w:rsidR="00BB1AF7" w:rsidRDefault="00BB1AF7">
      <w:r>
        <w:separator/>
      </w:r>
    </w:p>
  </w:endnote>
  <w:endnote w:type="continuationSeparator" w:id="0">
    <w:p w14:paraId="54ADFF93" w14:textId="77777777" w:rsidR="00BB1AF7" w:rsidRDefault="00BB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6155" w14:textId="77777777" w:rsidR="00397E94" w:rsidRDefault="00397E94">
    <w:pPr>
      <w:pStyle w:val="BodyText"/>
      <w:spacing w:line="14" w:lineRule="auto"/>
      <w:rPr>
        <w:sz w:val="20"/>
      </w:rPr>
    </w:pPr>
    <w:r>
      <w:rPr>
        <w:noProof/>
        <w:lang w:eastAsia="zh-CN" w:bidi="ar-SA"/>
      </w:rPr>
      <mc:AlternateContent>
        <mc:Choice Requires="wps">
          <w:drawing>
            <wp:anchor distT="0" distB="0" distL="114300" distR="114300" simplePos="0" relativeHeight="251657728" behindDoc="1" locked="0" layoutInCell="1" allowOverlap="1" wp14:anchorId="78E8E67B" wp14:editId="19DEF326">
              <wp:simplePos x="0" y="0"/>
              <wp:positionH relativeFrom="page">
                <wp:posOffset>3757930</wp:posOffset>
              </wp:positionH>
              <wp:positionV relativeFrom="page">
                <wp:posOffset>9240520</wp:posOffset>
              </wp:positionV>
              <wp:extent cx="203200" cy="194310"/>
              <wp:effectExtent l="0" t="127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2B307" w14:textId="517047C2" w:rsidR="00397E94" w:rsidRDefault="00397E94">
                          <w:pPr>
                            <w:pStyle w:val="BodyText"/>
                            <w:spacing w:before="10"/>
                            <w:ind w:left="40"/>
                          </w:pPr>
                          <w:r>
                            <w:fldChar w:fldCharType="begin"/>
                          </w:r>
                          <w:r>
                            <w:instrText xml:space="preserve"> PAGE </w:instrText>
                          </w:r>
                          <w:r>
                            <w:fldChar w:fldCharType="separate"/>
                          </w:r>
                          <w:r w:rsidR="00BB1AF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E67B" id="_x0000_t202" coordsize="21600,21600" o:spt="202" path="m,l,21600r21600,l21600,xe">
              <v:stroke joinstyle="miter"/>
              <v:path gradientshapeok="t" o:connecttype="rect"/>
            </v:shapetype>
            <v:shape id="Text Box 1" o:spid="_x0000_s1026" type="#_x0000_t202" style="position:absolute;margin-left:295.9pt;margin-top:727.6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" filled="f" stroked="f">
              <v:textbox inset="0,0,0,0">
                <w:txbxContent>
                  <w:p w14:paraId="1922B307" w14:textId="517047C2" w:rsidR="00397E94" w:rsidRDefault="00397E94">
                    <w:pPr>
                      <w:pStyle w:val="BodyText"/>
                      <w:spacing w:before="10"/>
                      <w:ind w:left="40"/>
                    </w:pPr>
                    <w:r>
                      <w:fldChar w:fldCharType="begin"/>
                    </w:r>
                    <w:r>
                      <w:instrText xml:space="preserve"> PAGE </w:instrText>
                    </w:r>
                    <w:r>
                      <w:fldChar w:fldCharType="separate"/>
                    </w:r>
                    <w:r w:rsidR="00BB1AF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2C205" w14:textId="77777777" w:rsidR="00BB1AF7" w:rsidRDefault="00BB1AF7">
      <w:r>
        <w:separator/>
      </w:r>
    </w:p>
  </w:footnote>
  <w:footnote w:type="continuationSeparator" w:id="0">
    <w:p w14:paraId="70322B13" w14:textId="77777777" w:rsidR="00BB1AF7" w:rsidRDefault="00BB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A40"/>
    <w:multiLevelType w:val="multilevel"/>
    <w:tmpl w:val="EB28DA1E"/>
    <w:lvl w:ilvl="0">
      <w:start w:val="1"/>
      <w:numFmt w:val="decimal"/>
      <w:lvlText w:val="%1."/>
      <w:lvlJc w:val="left"/>
      <w:pPr>
        <w:ind w:left="720" w:hanging="360"/>
      </w:pPr>
      <w:rPr>
        <w:rFonts w:hint="default"/>
      </w:rPr>
    </w:lvl>
    <w:lvl w:ilvl="1">
      <w:start w:val="2"/>
      <w:numFmt w:val="decimal"/>
      <w:isLgl/>
      <w:lvlText w:val="%1.%2"/>
      <w:lvlJc w:val="left"/>
      <w:pPr>
        <w:ind w:left="1118" w:hanging="39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49D3D26"/>
    <w:multiLevelType w:val="multilevel"/>
    <w:tmpl w:val="94503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D86795"/>
    <w:multiLevelType w:val="multilevel"/>
    <w:tmpl w:val="6F9E9E1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7C125A0"/>
    <w:multiLevelType w:val="hybridMultilevel"/>
    <w:tmpl w:val="5C9AE7D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C722C91"/>
    <w:multiLevelType w:val="multilevel"/>
    <w:tmpl w:val="D824603A"/>
    <w:lvl w:ilvl="0">
      <w:start w:val="1"/>
      <w:numFmt w:val="decimal"/>
      <w:lvlText w:val="%1."/>
      <w:lvlJc w:val="left"/>
      <w:pPr>
        <w:ind w:left="360" w:hanging="360"/>
      </w:pPr>
      <w:rPr>
        <w:rFonts w:hint="default"/>
        <w:b/>
        <w:bCs/>
        <w:w w:val="99"/>
        <w:sz w:val="24"/>
        <w:szCs w:val="24"/>
        <w:lang w:val="en-US" w:eastAsia="en-US" w:bidi="en-U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A18E7"/>
    <w:multiLevelType w:val="hybridMultilevel"/>
    <w:tmpl w:val="0C2C6168"/>
    <w:lvl w:ilvl="0" w:tplc="5CC203B4">
      <w:start w:val="1"/>
      <w:numFmt w:val="lowerLetter"/>
      <w:lvlText w:val="(%1)"/>
      <w:lvlJc w:val="left"/>
      <w:pPr>
        <w:ind w:left="460" w:hanging="361"/>
      </w:pPr>
      <w:rPr>
        <w:rFonts w:ascii="Times New Roman" w:eastAsia="Times New Roman" w:hAnsi="Times New Roman" w:cs="Times New Roman" w:hint="default"/>
        <w:b/>
        <w:bCs/>
        <w:w w:val="99"/>
        <w:sz w:val="24"/>
        <w:szCs w:val="24"/>
        <w:lang w:val="en-US" w:eastAsia="en-US" w:bidi="en-US"/>
      </w:rPr>
    </w:lvl>
    <w:lvl w:ilvl="1" w:tplc="6B644D0E">
      <w:numFmt w:val="bullet"/>
      <w:lvlText w:val="•"/>
      <w:lvlJc w:val="left"/>
      <w:pPr>
        <w:ind w:left="1436" w:hanging="361"/>
      </w:pPr>
      <w:rPr>
        <w:rFonts w:hint="default"/>
        <w:lang w:val="en-US" w:eastAsia="en-US" w:bidi="en-US"/>
      </w:rPr>
    </w:lvl>
    <w:lvl w:ilvl="2" w:tplc="668A3356">
      <w:numFmt w:val="bullet"/>
      <w:lvlText w:val="•"/>
      <w:lvlJc w:val="left"/>
      <w:pPr>
        <w:ind w:left="2412" w:hanging="361"/>
      </w:pPr>
      <w:rPr>
        <w:rFonts w:hint="default"/>
        <w:lang w:val="en-US" w:eastAsia="en-US" w:bidi="en-US"/>
      </w:rPr>
    </w:lvl>
    <w:lvl w:ilvl="3" w:tplc="EF788080">
      <w:numFmt w:val="bullet"/>
      <w:lvlText w:val="•"/>
      <w:lvlJc w:val="left"/>
      <w:pPr>
        <w:ind w:left="3388" w:hanging="361"/>
      </w:pPr>
      <w:rPr>
        <w:rFonts w:hint="default"/>
        <w:lang w:val="en-US" w:eastAsia="en-US" w:bidi="en-US"/>
      </w:rPr>
    </w:lvl>
    <w:lvl w:ilvl="4" w:tplc="36DAD8AC">
      <w:numFmt w:val="bullet"/>
      <w:lvlText w:val="•"/>
      <w:lvlJc w:val="left"/>
      <w:pPr>
        <w:ind w:left="4364" w:hanging="361"/>
      </w:pPr>
      <w:rPr>
        <w:rFonts w:hint="default"/>
        <w:lang w:val="en-US" w:eastAsia="en-US" w:bidi="en-US"/>
      </w:rPr>
    </w:lvl>
    <w:lvl w:ilvl="5" w:tplc="C6F0A172">
      <w:numFmt w:val="bullet"/>
      <w:lvlText w:val="•"/>
      <w:lvlJc w:val="left"/>
      <w:pPr>
        <w:ind w:left="5340" w:hanging="361"/>
      </w:pPr>
      <w:rPr>
        <w:rFonts w:hint="default"/>
        <w:lang w:val="en-US" w:eastAsia="en-US" w:bidi="en-US"/>
      </w:rPr>
    </w:lvl>
    <w:lvl w:ilvl="6" w:tplc="3246FF72">
      <w:numFmt w:val="bullet"/>
      <w:lvlText w:val="•"/>
      <w:lvlJc w:val="left"/>
      <w:pPr>
        <w:ind w:left="6316" w:hanging="361"/>
      </w:pPr>
      <w:rPr>
        <w:rFonts w:hint="default"/>
        <w:lang w:val="en-US" w:eastAsia="en-US" w:bidi="en-US"/>
      </w:rPr>
    </w:lvl>
    <w:lvl w:ilvl="7" w:tplc="6F1C0230">
      <w:numFmt w:val="bullet"/>
      <w:lvlText w:val="•"/>
      <w:lvlJc w:val="left"/>
      <w:pPr>
        <w:ind w:left="7292" w:hanging="361"/>
      </w:pPr>
      <w:rPr>
        <w:rFonts w:hint="default"/>
        <w:lang w:val="en-US" w:eastAsia="en-US" w:bidi="en-US"/>
      </w:rPr>
    </w:lvl>
    <w:lvl w:ilvl="8" w:tplc="48A40E5A">
      <w:numFmt w:val="bullet"/>
      <w:lvlText w:val="•"/>
      <w:lvlJc w:val="left"/>
      <w:pPr>
        <w:ind w:left="8268" w:hanging="361"/>
      </w:pPr>
      <w:rPr>
        <w:rFonts w:hint="default"/>
        <w:lang w:val="en-US" w:eastAsia="en-US" w:bidi="en-US"/>
      </w:rPr>
    </w:lvl>
  </w:abstractNum>
  <w:abstractNum w:abstractNumId="6" w15:restartNumberingAfterBreak="0">
    <w:nsid w:val="0FCA5AA9"/>
    <w:multiLevelType w:val="multilevel"/>
    <w:tmpl w:val="8190D2E2"/>
    <w:lvl w:ilvl="0">
      <w:start w:val="1"/>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7" w15:restartNumberingAfterBreak="0">
    <w:nsid w:val="1C5C35E6"/>
    <w:multiLevelType w:val="multilevel"/>
    <w:tmpl w:val="1264CB0C"/>
    <w:lvl w:ilvl="0">
      <w:start w:val="4"/>
      <w:numFmt w:val="decimal"/>
      <w:lvlText w:val="%1"/>
      <w:lvlJc w:val="left"/>
      <w:pPr>
        <w:ind w:left="480" w:hanging="480"/>
      </w:pPr>
      <w:rPr>
        <w:rFonts w:hint="default"/>
      </w:rPr>
    </w:lvl>
    <w:lvl w:ilvl="1">
      <w:start w:val="2"/>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8" w15:restartNumberingAfterBreak="0">
    <w:nsid w:val="1D9648B9"/>
    <w:multiLevelType w:val="hybridMultilevel"/>
    <w:tmpl w:val="546E65D6"/>
    <w:lvl w:ilvl="0" w:tplc="FA8ED414">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15:restartNumberingAfterBreak="0">
    <w:nsid w:val="22ED23FD"/>
    <w:multiLevelType w:val="hybridMultilevel"/>
    <w:tmpl w:val="CE9C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F2FDB"/>
    <w:multiLevelType w:val="multilevel"/>
    <w:tmpl w:val="49C2F21E"/>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1" w15:restartNumberingAfterBreak="0">
    <w:nsid w:val="29EC6EBA"/>
    <w:multiLevelType w:val="hybridMultilevel"/>
    <w:tmpl w:val="CCEAE816"/>
    <w:lvl w:ilvl="0" w:tplc="8C88C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C2FB1"/>
    <w:multiLevelType w:val="hybridMultilevel"/>
    <w:tmpl w:val="BA6A0B06"/>
    <w:lvl w:ilvl="0" w:tplc="68AE49F8">
      <w:numFmt w:val="bullet"/>
      <w:lvlText w:val=""/>
      <w:lvlJc w:val="left"/>
      <w:pPr>
        <w:ind w:left="820" w:hanging="360"/>
      </w:pPr>
      <w:rPr>
        <w:rFonts w:ascii="Symbol" w:eastAsia="Symbol" w:hAnsi="Symbol" w:cs="Symbol" w:hint="default"/>
        <w:w w:val="100"/>
        <w:sz w:val="24"/>
        <w:szCs w:val="24"/>
        <w:lang w:val="en-US" w:eastAsia="en-US" w:bidi="en-US"/>
      </w:rPr>
    </w:lvl>
    <w:lvl w:ilvl="1" w:tplc="04184C64">
      <w:numFmt w:val="bullet"/>
      <w:lvlText w:val="•"/>
      <w:lvlJc w:val="left"/>
      <w:pPr>
        <w:ind w:left="1760" w:hanging="360"/>
      </w:pPr>
      <w:rPr>
        <w:rFonts w:hint="default"/>
        <w:lang w:val="en-US" w:eastAsia="en-US" w:bidi="en-US"/>
      </w:rPr>
    </w:lvl>
    <w:lvl w:ilvl="2" w:tplc="E834C0F4">
      <w:numFmt w:val="bullet"/>
      <w:lvlText w:val="•"/>
      <w:lvlJc w:val="left"/>
      <w:pPr>
        <w:ind w:left="2700" w:hanging="360"/>
      </w:pPr>
      <w:rPr>
        <w:rFonts w:hint="default"/>
        <w:lang w:val="en-US" w:eastAsia="en-US" w:bidi="en-US"/>
      </w:rPr>
    </w:lvl>
    <w:lvl w:ilvl="3" w:tplc="CF465F3C">
      <w:numFmt w:val="bullet"/>
      <w:lvlText w:val="•"/>
      <w:lvlJc w:val="left"/>
      <w:pPr>
        <w:ind w:left="3640" w:hanging="360"/>
      </w:pPr>
      <w:rPr>
        <w:rFonts w:hint="default"/>
        <w:lang w:val="en-US" w:eastAsia="en-US" w:bidi="en-US"/>
      </w:rPr>
    </w:lvl>
    <w:lvl w:ilvl="4" w:tplc="DDCA366E">
      <w:numFmt w:val="bullet"/>
      <w:lvlText w:val="•"/>
      <w:lvlJc w:val="left"/>
      <w:pPr>
        <w:ind w:left="4580" w:hanging="360"/>
      </w:pPr>
      <w:rPr>
        <w:rFonts w:hint="default"/>
        <w:lang w:val="en-US" w:eastAsia="en-US" w:bidi="en-US"/>
      </w:rPr>
    </w:lvl>
    <w:lvl w:ilvl="5" w:tplc="79DC7BBE">
      <w:numFmt w:val="bullet"/>
      <w:lvlText w:val="•"/>
      <w:lvlJc w:val="left"/>
      <w:pPr>
        <w:ind w:left="5520" w:hanging="360"/>
      </w:pPr>
      <w:rPr>
        <w:rFonts w:hint="default"/>
        <w:lang w:val="en-US" w:eastAsia="en-US" w:bidi="en-US"/>
      </w:rPr>
    </w:lvl>
    <w:lvl w:ilvl="6" w:tplc="87B6CC38">
      <w:numFmt w:val="bullet"/>
      <w:lvlText w:val="•"/>
      <w:lvlJc w:val="left"/>
      <w:pPr>
        <w:ind w:left="6460" w:hanging="360"/>
      </w:pPr>
      <w:rPr>
        <w:rFonts w:hint="default"/>
        <w:lang w:val="en-US" w:eastAsia="en-US" w:bidi="en-US"/>
      </w:rPr>
    </w:lvl>
    <w:lvl w:ilvl="7" w:tplc="1D0E0D0A">
      <w:numFmt w:val="bullet"/>
      <w:lvlText w:val="•"/>
      <w:lvlJc w:val="left"/>
      <w:pPr>
        <w:ind w:left="7400" w:hanging="360"/>
      </w:pPr>
      <w:rPr>
        <w:rFonts w:hint="default"/>
        <w:lang w:val="en-US" w:eastAsia="en-US" w:bidi="en-US"/>
      </w:rPr>
    </w:lvl>
    <w:lvl w:ilvl="8" w:tplc="A48AD1EC">
      <w:numFmt w:val="bullet"/>
      <w:lvlText w:val="•"/>
      <w:lvlJc w:val="left"/>
      <w:pPr>
        <w:ind w:left="8340" w:hanging="360"/>
      </w:pPr>
      <w:rPr>
        <w:rFonts w:hint="default"/>
        <w:lang w:val="en-US" w:eastAsia="en-US" w:bidi="en-US"/>
      </w:rPr>
    </w:lvl>
  </w:abstractNum>
  <w:abstractNum w:abstractNumId="13" w15:restartNumberingAfterBreak="0">
    <w:nsid w:val="33306F51"/>
    <w:multiLevelType w:val="multilevel"/>
    <w:tmpl w:val="2616A792"/>
    <w:lvl w:ilvl="0">
      <w:start w:val="4"/>
      <w:numFmt w:val="decimal"/>
      <w:lvlText w:val="%1"/>
      <w:lvlJc w:val="left"/>
      <w:pPr>
        <w:ind w:left="460" w:hanging="360"/>
      </w:pPr>
      <w:rPr>
        <w:rFonts w:hint="default"/>
        <w:lang w:val="en-US" w:eastAsia="en-US" w:bidi="en-US"/>
      </w:rPr>
    </w:lvl>
    <w:lvl w:ilvl="1">
      <w:start w:val="1"/>
      <w:numFmt w:val="decimal"/>
      <w:lvlText w:val="%2."/>
      <w:lvlJc w:val="left"/>
      <w:pPr>
        <w:ind w:left="460" w:hanging="360"/>
      </w:pPr>
      <w:rPr>
        <w:rFonts w:ascii="Times New Roman" w:eastAsia="Times New Roman" w:hAnsi="Times New Roman" w:cs="Times New Roman"/>
        <w:b/>
        <w:bCs/>
        <w:spacing w:val="-2"/>
        <w:w w:val="99"/>
        <w:sz w:val="24"/>
        <w:szCs w:val="24"/>
        <w:lang w:val="en-US" w:eastAsia="en-US" w:bidi="en-US"/>
      </w:rPr>
    </w:lvl>
    <w:lvl w:ilvl="2">
      <w:start w:val="1"/>
      <w:numFmt w:val="decimal"/>
      <w:lvlText w:val="%1.%2.%3"/>
      <w:lvlJc w:val="left"/>
      <w:pPr>
        <w:ind w:left="640" w:hanging="541"/>
      </w:pPr>
      <w:rPr>
        <w:rFonts w:ascii="Times New Roman" w:eastAsia="Times New Roman" w:hAnsi="Times New Roman" w:cs="Times New Roman" w:hint="default"/>
        <w:b/>
        <w:bCs/>
        <w:i/>
        <w:spacing w:val="-1"/>
        <w:w w:val="99"/>
        <w:sz w:val="24"/>
        <w:szCs w:val="24"/>
        <w:lang w:val="en-US" w:eastAsia="en-US" w:bidi="en-US"/>
      </w:rPr>
    </w:lvl>
    <w:lvl w:ilvl="3">
      <w:numFmt w:val="bullet"/>
      <w:lvlText w:val="•"/>
      <w:lvlJc w:val="left"/>
      <w:pPr>
        <w:ind w:left="2768" w:hanging="541"/>
      </w:pPr>
      <w:rPr>
        <w:rFonts w:hint="default"/>
        <w:lang w:val="en-US" w:eastAsia="en-US" w:bidi="en-US"/>
      </w:rPr>
    </w:lvl>
    <w:lvl w:ilvl="4">
      <w:numFmt w:val="bullet"/>
      <w:lvlText w:val="•"/>
      <w:lvlJc w:val="left"/>
      <w:pPr>
        <w:ind w:left="3833" w:hanging="541"/>
      </w:pPr>
      <w:rPr>
        <w:rFonts w:hint="default"/>
        <w:lang w:val="en-US" w:eastAsia="en-US" w:bidi="en-US"/>
      </w:rPr>
    </w:lvl>
    <w:lvl w:ilvl="5">
      <w:numFmt w:val="bullet"/>
      <w:lvlText w:val="•"/>
      <w:lvlJc w:val="left"/>
      <w:pPr>
        <w:ind w:left="4897" w:hanging="541"/>
      </w:pPr>
      <w:rPr>
        <w:rFonts w:hint="default"/>
        <w:lang w:val="en-US" w:eastAsia="en-US" w:bidi="en-US"/>
      </w:rPr>
    </w:lvl>
    <w:lvl w:ilvl="6">
      <w:numFmt w:val="bullet"/>
      <w:lvlText w:val="•"/>
      <w:lvlJc w:val="left"/>
      <w:pPr>
        <w:ind w:left="5962" w:hanging="541"/>
      </w:pPr>
      <w:rPr>
        <w:rFonts w:hint="default"/>
        <w:lang w:val="en-US" w:eastAsia="en-US" w:bidi="en-US"/>
      </w:rPr>
    </w:lvl>
    <w:lvl w:ilvl="7">
      <w:numFmt w:val="bullet"/>
      <w:lvlText w:val="•"/>
      <w:lvlJc w:val="left"/>
      <w:pPr>
        <w:ind w:left="7026" w:hanging="541"/>
      </w:pPr>
      <w:rPr>
        <w:rFonts w:hint="default"/>
        <w:lang w:val="en-US" w:eastAsia="en-US" w:bidi="en-US"/>
      </w:rPr>
    </w:lvl>
    <w:lvl w:ilvl="8">
      <w:numFmt w:val="bullet"/>
      <w:lvlText w:val="•"/>
      <w:lvlJc w:val="left"/>
      <w:pPr>
        <w:ind w:left="8091" w:hanging="541"/>
      </w:pPr>
      <w:rPr>
        <w:rFonts w:hint="default"/>
        <w:lang w:val="en-US" w:eastAsia="en-US" w:bidi="en-US"/>
      </w:rPr>
    </w:lvl>
  </w:abstractNum>
  <w:abstractNum w:abstractNumId="14" w15:restartNumberingAfterBreak="0">
    <w:nsid w:val="35B05DED"/>
    <w:multiLevelType w:val="hybridMultilevel"/>
    <w:tmpl w:val="7C74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022D9"/>
    <w:multiLevelType w:val="hybridMultilevel"/>
    <w:tmpl w:val="0ADE2BCC"/>
    <w:lvl w:ilvl="0" w:tplc="AB58E52C">
      <w:start w:val="3"/>
      <w:numFmt w:val="lowerLetter"/>
      <w:lvlText w:val="(%1)"/>
      <w:lvlJc w:val="left"/>
      <w:pPr>
        <w:ind w:left="460" w:hanging="361"/>
      </w:pPr>
      <w:rPr>
        <w:rFonts w:ascii="Times New Roman" w:eastAsia="Times New Roman"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C70EC"/>
    <w:multiLevelType w:val="hybridMultilevel"/>
    <w:tmpl w:val="CBE2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59BF"/>
    <w:multiLevelType w:val="hybridMultilevel"/>
    <w:tmpl w:val="7EFE6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884DA9"/>
    <w:multiLevelType w:val="hybridMultilevel"/>
    <w:tmpl w:val="0A4A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A4EDC"/>
    <w:multiLevelType w:val="hybridMultilevel"/>
    <w:tmpl w:val="4C84ED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5298465C"/>
    <w:multiLevelType w:val="hybridMultilevel"/>
    <w:tmpl w:val="6F602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E4F72"/>
    <w:multiLevelType w:val="hybridMultilevel"/>
    <w:tmpl w:val="19C64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625B21"/>
    <w:multiLevelType w:val="hybridMultilevel"/>
    <w:tmpl w:val="8698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F6175"/>
    <w:multiLevelType w:val="hybridMultilevel"/>
    <w:tmpl w:val="46C4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6038F3"/>
    <w:multiLevelType w:val="hybridMultilevel"/>
    <w:tmpl w:val="337E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B2A43"/>
    <w:multiLevelType w:val="hybridMultilevel"/>
    <w:tmpl w:val="141A7F8A"/>
    <w:lvl w:ilvl="0" w:tplc="2E7EE344">
      <w:numFmt w:val="bullet"/>
      <w:lvlText w:val=""/>
      <w:lvlJc w:val="left"/>
      <w:pPr>
        <w:ind w:left="820" w:hanging="360"/>
      </w:pPr>
      <w:rPr>
        <w:rFonts w:ascii="Symbol" w:eastAsia="Symbol" w:hAnsi="Symbol" w:cs="Symbol" w:hint="default"/>
        <w:w w:val="100"/>
        <w:sz w:val="24"/>
        <w:szCs w:val="24"/>
        <w:lang w:val="en-US" w:eastAsia="en-US" w:bidi="en-US"/>
      </w:rPr>
    </w:lvl>
    <w:lvl w:ilvl="1" w:tplc="34809FDA">
      <w:numFmt w:val="bullet"/>
      <w:lvlText w:val="•"/>
      <w:lvlJc w:val="left"/>
      <w:pPr>
        <w:ind w:left="1760" w:hanging="360"/>
      </w:pPr>
      <w:rPr>
        <w:rFonts w:hint="default"/>
        <w:lang w:val="en-US" w:eastAsia="en-US" w:bidi="en-US"/>
      </w:rPr>
    </w:lvl>
    <w:lvl w:ilvl="2" w:tplc="FCE6BC60">
      <w:numFmt w:val="bullet"/>
      <w:lvlText w:val="•"/>
      <w:lvlJc w:val="left"/>
      <w:pPr>
        <w:ind w:left="2700" w:hanging="360"/>
      </w:pPr>
      <w:rPr>
        <w:rFonts w:hint="default"/>
        <w:lang w:val="en-US" w:eastAsia="en-US" w:bidi="en-US"/>
      </w:rPr>
    </w:lvl>
    <w:lvl w:ilvl="3" w:tplc="2126173A">
      <w:numFmt w:val="bullet"/>
      <w:lvlText w:val="•"/>
      <w:lvlJc w:val="left"/>
      <w:pPr>
        <w:ind w:left="3640" w:hanging="360"/>
      </w:pPr>
      <w:rPr>
        <w:rFonts w:hint="default"/>
        <w:lang w:val="en-US" w:eastAsia="en-US" w:bidi="en-US"/>
      </w:rPr>
    </w:lvl>
    <w:lvl w:ilvl="4" w:tplc="4AFC3428">
      <w:numFmt w:val="bullet"/>
      <w:lvlText w:val="•"/>
      <w:lvlJc w:val="left"/>
      <w:pPr>
        <w:ind w:left="4580" w:hanging="360"/>
      </w:pPr>
      <w:rPr>
        <w:rFonts w:hint="default"/>
        <w:lang w:val="en-US" w:eastAsia="en-US" w:bidi="en-US"/>
      </w:rPr>
    </w:lvl>
    <w:lvl w:ilvl="5" w:tplc="4E42CE7A">
      <w:numFmt w:val="bullet"/>
      <w:lvlText w:val="•"/>
      <w:lvlJc w:val="left"/>
      <w:pPr>
        <w:ind w:left="5520" w:hanging="360"/>
      </w:pPr>
      <w:rPr>
        <w:rFonts w:hint="default"/>
        <w:lang w:val="en-US" w:eastAsia="en-US" w:bidi="en-US"/>
      </w:rPr>
    </w:lvl>
    <w:lvl w:ilvl="6" w:tplc="A1B4FCE0">
      <w:numFmt w:val="bullet"/>
      <w:lvlText w:val="•"/>
      <w:lvlJc w:val="left"/>
      <w:pPr>
        <w:ind w:left="6460" w:hanging="360"/>
      </w:pPr>
      <w:rPr>
        <w:rFonts w:hint="default"/>
        <w:lang w:val="en-US" w:eastAsia="en-US" w:bidi="en-US"/>
      </w:rPr>
    </w:lvl>
    <w:lvl w:ilvl="7" w:tplc="DA6845BE">
      <w:numFmt w:val="bullet"/>
      <w:lvlText w:val="•"/>
      <w:lvlJc w:val="left"/>
      <w:pPr>
        <w:ind w:left="7400" w:hanging="360"/>
      </w:pPr>
      <w:rPr>
        <w:rFonts w:hint="default"/>
        <w:lang w:val="en-US" w:eastAsia="en-US" w:bidi="en-US"/>
      </w:rPr>
    </w:lvl>
    <w:lvl w:ilvl="8" w:tplc="ECBA509E">
      <w:numFmt w:val="bullet"/>
      <w:lvlText w:val="•"/>
      <w:lvlJc w:val="left"/>
      <w:pPr>
        <w:ind w:left="8340" w:hanging="360"/>
      </w:pPr>
      <w:rPr>
        <w:rFonts w:hint="default"/>
        <w:lang w:val="en-US" w:eastAsia="en-US" w:bidi="en-US"/>
      </w:rPr>
    </w:lvl>
  </w:abstractNum>
  <w:abstractNum w:abstractNumId="26" w15:restartNumberingAfterBreak="0">
    <w:nsid w:val="62B208CB"/>
    <w:multiLevelType w:val="hybridMultilevel"/>
    <w:tmpl w:val="1EBC5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882C4B"/>
    <w:multiLevelType w:val="multilevel"/>
    <w:tmpl w:val="ABDEFD1E"/>
    <w:lvl w:ilvl="0">
      <w:start w:val="4"/>
      <w:numFmt w:val="decimal"/>
      <w:lvlText w:val="%1"/>
      <w:lvlJc w:val="left"/>
      <w:pPr>
        <w:ind w:left="460" w:hanging="360"/>
      </w:pPr>
      <w:rPr>
        <w:rFonts w:hint="default"/>
        <w:lang w:val="en-US" w:eastAsia="en-US" w:bidi="en-US"/>
      </w:rPr>
    </w:lvl>
    <w:lvl w:ilvl="1">
      <w:start w:val="3"/>
      <w:numFmt w:val="decimal"/>
      <w:lvlText w:val="%1.%2"/>
      <w:lvlJc w:val="left"/>
      <w:pPr>
        <w:ind w:left="46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640" w:hanging="541"/>
      </w:pPr>
      <w:rPr>
        <w:rFonts w:ascii="Times New Roman" w:eastAsia="Times New Roman" w:hAnsi="Times New Roman" w:cs="Times New Roman" w:hint="default"/>
        <w:b/>
        <w:bCs/>
        <w:i/>
        <w:spacing w:val="-3"/>
        <w:w w:val="99"/>
        <w:sz w:val="24"/>
        <w:szCs w:val="24"/>
        <w:lang w:val="en-US" w:eastAsia="en-US" w:bidi="en-US"/>
      </w:rPr>
    </w:lvl>
    <w:lvl w:ilvl="3">
      <w:start w:val="1"/>
      <w:numFmt w:val="lowerLetter"/>
      <w:lvlText w:val="%4)"/>
      <w:lvlJc w:val="left"/>
      <w:pPr>
        <w:ind w:left="820" w:hanging="360"/>
      </w:pPr>
      <w:rPr>
        <w:rFonts w:ascii="Times New Roman" w:eastAsia="Times New Roman" w:hAnsi="Times New Roman" w:cs="Times New Roman" w:hint="default"/>
        <w:b/>
        <w:bCs/>
        <w:i/>
        <w:spacing w:val="-20"/>
        <w:w w:val="99"/>
        <w:sz w:val="24"/>
        <w:szCs w:val="24"/>
        <w:lang w:val="en-US" w:eastAsia="en-US" w:bidi="en-US"/>
      </w:rPr>
    </w:lvl>
    <w:lvl w:ilvl="4">
      <w:numFmt w:val="bullet"/>
      <w:lvlText w:val="•"/>
      <w:lvlJc w:val="left"/>
      <w:pPr>
        <w:ind w:left="3170" w:hanging="360"/>
      </w:pPr>
      <w:rPr>
        <w:rFonts w:hint="default"/>
        <w:lang w:val="en-US" w:eastAsia="en-US" w:bidi="en-US"/>
      </w:rPr>
    </w:lvl>
    <w:lvl w:ilvl="5">
      <w:numFmt w:val="bullet"/>
      <w:lvlText w:val="•"/>
      <w:lvlJc w:val="left"/>
      <w:pPr>
        <w:ind w:left="4345" w:hanging="360"/>
      </w:pPr>
      <w:rPr>
        <w:rFonts w:hint="default"/>
        <w:lang w:val="en-US" w:eastAsia="en-US" w:bidi="en-US"/>
      </w:rPr>
    </w:lvl>
    <w:lvl w:ilvl="6">
      <w:numFmt w:val="bullet"/>
      <w:lvlText w:val="•"/>
      <w:lvlJc w:val="left"/>
      <w:pPr>
        <w:ind w:left="5520" w:hanging="360"/>
      </w:pPr>
      <w:rPr>
        <w:rFonts w:hint="default"/>
        <w:lang w:val="en-US" w:eastAsia="en-US" w:bidi="en-US"/>
      </w:rPr>
    </w:lvl>
    <w:lvl w:ilvl="7">
      <w:numFmt w:val="bullet"/>
      <w:lvlText w:val="•"/>
      <w:lvlJc w:val="left"/>
      <w:pPr>
        <w:ind w:left="6695" w:hanging="360"/>
      </w:pPr>
      <w:rPr>
        <w:rFonts w:hint="default"/>
        <w:lang w:val="en-US" w:eastAsia="en-US" w:bidi="en-US"/>
      </w:rPr>
    </w:lvl>
    <w:lvl w:ilvl="8">
      <w:numFmt w:val="bullet"/>
      <w:lvlText w:val="•"/>
      <w:lvlJc w:val="left"/>
      <w:pPr>
        <w:ind w:left="7870" w:hanging="360"/>
      </w:pPr>
      <w:rPr>
        <w:rFonts w:hint="default"/>
        <w:lang w:val="en-US" w:eastAsia="en-US" w:bidi="en-US"/>
      </w:rPr>
    </w:lvl>
  </w:abstractNum>
  <w:abstractNum w:abstractNumId="28" w15:restartNumberingAfterBreak="0">
    <w:nsid w:val="678701D6"/>
    <w:multiLevelType w:val="hybridMultilevel"/>
    <w:tmpl w:val="E6AE515A"/>
    <w:lvl w:ilvl="0" w:tplc="75EE8A10">
      <w:start w:val="1"/>
      <w:numFmt w:val="lowerLetter"/>
      <w:pStyle w:val="List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F32C8"/>
    <w:multiLevelType w:val="multilevel"/>
    <w:tmpl w:val="D0109EF6"/>
    <w:lvl w:ilvl="0">
      <w:start w:val="1"/>
      <w:numFmt w:val="decimal"/>
      <w:lvlText w:val="%1."/>
      <w:lvlJc w:val="left"/>
      <w:pPr>
        <w:ind w:left="1174" w:hanging="360"/>
      </w:pPr>
    </w:lvl>
    <w:lvl w:ilvl="1">
      <w:start w:val="1"/>
      <w:numFmt w:val="decimal"/>
      <w:isLgl/>
      <w:lvlText w:val="%1.%2."/>
      <w:lvlJc w:val="left"/>
      <w:pPr>
        <w:ind w:left="1174" w:hanging="360"/>
      </w:pPr>
      <w:rPr>
        <w:rFonts w:hint="default"/>
      </w:rPr>
    </w:lvl>
    <w:lvl w:ilvl="2">
      <w:start w:val="1"/>
      <w:numFmt w:val="decimal"/>
      <w:isLgl/>
      <w:lvlText w:val="%1.%2.%3."/>
      <w:lvlJc w:val="left"/>
      <w:pPr>
        <w:ind w:left="1534" w:hanging="720"/>
      </w:pPr>
      <w:rPr>
        <w:rFonts w:hint="default"/>
      </w:rPr>
    </w:lvl>
    <w:lvl w:ilvl="3">
      <w:start w:val="1"/>
      <w:numFmt w:val="decimal"/>
      <w:isLgl/>
      <w:lvlText w:val="%1.%2.%3.%4."/>
      <w:lvlJc w:val="left"/>
      <w:pPr>
        <w:ind w:left="1534" w:hanging="720"/>
      </w:pPr>
      <w:rPr>
        <w:rFonts w:hint="default"/>
      </w:rPr>
    </w:lvl>
    <w:lvl w:ilvl="4">
      <w:start w:val="1"/>
      <w:numFmt w:val="decimal"/>
      <w:isLgl/>
      <w:lvlText w:val="%1.%2.%3.%4.%5."/>
      <w:lvlJc w:val="left"/>
      <w:pPr>
        <w:ind w:left="1894" w:hanging="1080"/>
      </w:pPr>
      <w:rPr>
        <w:rFonts w:hint="default"/>
      </w:rPr>
    </w:lvl>
    <w:lvl w:ilvl="5">
      <w:start w:val="1"/>
      <w:numFmt w:val="decimal"/>
      <w:isLgl/>
      <w:lvlText w:val="%1.%2.%3.%4.%5.%6."/>
      <w:lvlJc w:val="left"/>
      <w:pPr>
        <w:ind w:left="1894" w:hanging="1080"/>
      </w:pPr>
      <w:rPr>
        <w:rFonts w:hint="default"/>
      </w:rPr>
    </w:lvl>
    <w:lvl w:ilvl="6">
      <w:start w:val="1"/>
      <w:numFmt w:val="decimal"/>
      <w:isLgl/>
      <w:lvlText w:val="%1.%2.%3.%4.%5.%6.%7."/>
      <w:lvlJc w:val="left"/>
      <w:pPr>
        <w:ind w:left="2254"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14" w:hanging="1800"/>
      </w:pPr>
      <w:rPr>
        <w:rFonts w:hint="default"/>
      </w:rPr>
    </w:lvl>
  </w:abstractNum>
  <w:abstractNum w:abstractNumId="30" w15:restartNumberingAfterBreak="0">
    <w:nsid w:val="6BC40A60"/>
    <w:multiLevelType w:val="hybridMultilevel"/>
    <w:tmpl w:val="B6E05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D0B18"/>
    <w:multiLevelType w:val="multilevel"/>
    <w:tmpl w:val="94503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6B13BA"/>
    <w:multiLevelType w:val="hybridMultilevel"/>
    <w:tmpl w:val="53182DAC"/>
    <w:lvl w:ilvl="0" w:tplc="FFFFFFFF">
      <w:start w:val="1"/>
      <w:numFmt w:val="decimal"/>
      <w:lvlText w:val="%1."/>
      <w:lvlJc w:val="left"/>
      <w:pPr>
        <w:tabs>
          <w:tab w:val="num" w:pos="704"/>
        </w:tabs>
        <w:ind w:left="704" w:hanging="420"/>
      </w:pPr>
      <w:rPr>
        <w:rFonts w:hint="eastAsia"/>
        <w:sz w:val="20"/>
      </w:rPr>
    </w:lvl>
    <w:lvl w:ilvl="1" w:tplc="FFFFFFFF">
      <w:start w:val="1"/>
      <w:numFmt w:val="bullet"/>
      <w:lvlText w:val=""/>
      <w:lvlJc w:val="left"/>
      <w:pPr>
        <w:tabs>
          <w:tab w:val="num" w:pos="704"/>
        </w:tabs>
        <w:ind w:left="420" w:firstLine="0"/>
      </w:pPr>
      <w:rPr>
        <w:rFonts w:ascii="Wingdings" w:hAnsi="Wingdings" w:hint="default"/>
        <w:sz w:val="16"/>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3540F6"/>
    <w:multiLevelType w:val="hybridMultilevel"/>
    <w:tmpl w:val="077A2864"/>
    <w:lvl w:ilvl="0" w:tplc="CBC270EA">
      <w:start w:val="1"/>
      <w:numFmt w:val="decimal"/>
      <w:lvlText w:val="%1."/>
      <w:lvlJc w:val="left"/>
      <w:pPr>
        <w:tabs>
          <w:tab w:val="num" w:pos="704"/>
        </w:tabs>
        <w:ind w:left="704" w:hanging="420"/>
      </w:pPr>
      <w:rPr>
        <w:rFonts w:hint="eastAsia"/>
        <w:sz w:val="20"/>
      </w:rPr>
    </w:lvl>
    <w:lvl w:ilvl="1" w:tplc="7BAA9D60">
      <w:start w:val="1"/>
      <w:numFmt w:val="bullet"/>
      <w:lvlText w:val=""/>
      <w:lvlJc w:val="left"/>
      <w:pPr>
        <w:tabs>
          <w:tab w:val="num" w:pos="704"/>
        </w:tabs>
        <w:ind w:left="420" w:firstLine="0"/>
      </w:pPr>
      <w:rPr>
        <w:rFonts w:ascii="Wingdings" w:hAnsi="Wingdings" w:hint="default"/>
        <w:sz w:val="16"/>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38347AD"/>
    <w:multiLevelType w:val="hybridMultilevel"/>
    <w:tmpl w:val="41A6ED60"/>
    <w:lvl w:ilvl="0" w:tplc="8990C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4242C"/>
    <w:multiLevelType w:val="hybridMultilevel"/>
    <w:tmpl w:val="E9DA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54348"/>
    <w:multiLevelType w:val="hybridMultilevel"/>
    <w:tmpl w:val="C1D4651E"/>
    <w:lvl w:ilvl="0" w:tplc="C242F42A">
      <w:start w:val="1"/>
      <w:numFmt w:val="decimal"/>
      <w:lvlText w:val="[%1]"/>
      <w:lvlJc w:val="left"/>
      <w:pPr>
        <w:ind w:left="604" w:hanging="505"/>
      </w:pPr>
      <w:rPr>
        <w:rFonts w:ascii="Times New Roman" w:eastAsia="Times New Roman" w:hAnsi="Times New Roman" w:cs="Times New Roman" w:hint="default"/>
        <w:spacing w:val="-5"/>
        <w:w w:val="99"/>
        <w:sz w:val="24"/>
        <w:szCs w:val="24"/>
        <w:lang w:val="en-US" w:eastAsia="en-US" w:bidi="en-US"/>
      </w:rPr>
    </w:lvl>
    <w:lvl w:ilvl="1" w:tplc="927E6FD8">
      <w:numFmt w:val="bullet"/>
      <w:lvlText w:val="•"/>
      <w:lvlJc w:val="left"/>
      <w:pPr>
        <w:ind w:left="1562" w:hanging="505"/>
      </w:pPr>
      <w:rPr>
        <w:rFonts w:hint="default"/>
        <w:lang w:val="en-US" w:eastAsia="en-US" w:bidi="en-US"/>
      </w:rPr>
    </w:lvl>
    <w:lvl w:ilvl="2" w:tplc="5550710E">
      <w:numFmt w:val="bullet"/>
      <w:lvlText w:val="•"/>
      <w:lvlJc w:val="left"/>
      <w:pPr>
        <w:ind w:left="2524" w:hanging="505"/>
      </w:pPr>
      <w:rPr>
        <w:rFonts w:hint="default"/>
        <w:lang w:val="en-US" w:eastAsia="en-US" w:bidi="en-US"/>
      </w:rPr>
    </w:lvl>
    <w:lvl w:ilvl="3" w:tplc="899A491C">
      <w:numFmt w:val="bullet"/>
      <w:lvlText w:val="•"/>
      <w:lvlJc w:val="left"/>
      <w:pPr>
        <w:ind w:left="3486" w:hanging="505"/>
      </w:pPr>
      <w:rPr>
        <w:rFonts w:hint="default"/>
        <w:lang w:val="en-US" w:eastAsia="en-US" w:bidi="en-US"/>
      </w:rPr>
    </w:lvl>
    <w:lvl w:ilvl="4" w:tplc="37C25DAA">
      <w:numFmt w:val="bullet"/>
      <w:lvlText w:val="•"/>
      <w:lvlJc w:val="left"/>
      <w:pPr>
        <w:ind w:left="4448" w:hanging="505"/>
      </w:pPr>
      <w:rPr>
        <w:rFonts w:hint="default"/>
        <w:lang w:val="en-US" w:eastAsia="en-US" w:bidi="en-US"/>
      </w:rPr>
    </w:lvl>
    <w:lvl w:ilvl="5" w:tplc="C676477A">
      <w:numFmt w:val="bullet"/>
      <w:lvlText w:val="•"/>
      <w:lvlJc w:val="left"/>
      <w:pPr>
        <w:ind w:left="5410" w:hanging="505"/>
      </w:pPr>
      <w:rPr>
        <w:rFonts w:hint="default"/>
        <w:lang w:val="en-US" w:eastAsia="en-US" w:bidi="en-US"/>
      </w:rPr>
    </w:lvl>
    <w:lvl w:ilvl="6" w:tplc="9A624C92">
      <w:numFmt w:val="bullet"/>
      <w:lvlText w:val="•"/>
      <w:lvlJc w:val="left"/>
      <w:pPr>
        <w:ind w:left="6372" w:hanging="505"/>
      </w:pPr>
      <w:rPr>
        <w:rFonts w:hint="default"/>
        <w:lang w:val="en-US" w:eastAsia="en-US" w:bidi="en-US"/>
      </w:rPr>
    </w:lvl>
    <w:lvl w:ilvl="7" w:tplc="E2A6AD76">
      <w:numFmt w:val="bullet"/>
      <w:lvlText w:val="•"/>
      <w:lvlJc w:val="left"/>
      <w:pPr>
        <w:ind w:left="7334" w:hanging="505"/>
      </w:pPr>
      <w:rPr>
        <w:rFonts w:hint="default"/>
        <w:lang w:val="en-US" w:eastAsia="en-US" w:bidi="en-US"/>
      </w:rPr>
    </w:lvl>
    <w:lvl w:ilvl="8" w:tplc="02CC86A4">
      <w:numFmt w:val="bullet"/>
      <w:lvlText w:val="•"/>
      <w:lvlJc w:val="left"/>
      <w:pPr>
        <w:ind w:left="8296" w:hanging="505"/>
      </w:pPr>
      <w:rPr>
        <w:rFonts w:hint="default"/>
        <w:lang w:val="en-US" w:eastAsia="en-US" w:bidi="en-US"/>
      </w:rPr>
    </w:lvl>
  </w:abstractNum>
  <w:abstractNum w:abstractNumId="37" w15:restartNumberingAfterBreak="0">
    <w:nsid w:val="7B64765D"/>
    <w:multiLevelType w:val="hybridMultilevel"/>
    <w:tmpl w:val="3AB81D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809394">
    <w:abstractNumId w:val="36"/>
  </w:num>
  <w:num w:numId="2" w16cid:durableId="206065846">
    <w:abstractNumId w:val="25"/>
  </w:num>
  <w:num w:numId="3" w16cid:durableId="1914730403">
    <w:abstractNumId w:val="12"/>
  </w:num>
  <w:num w:numId="4" w16cid:durableId="1400713785">
    <w:abstractNumId w:val="27"/>
  </w:num>
  <w:num w:numId="5" w16cid:durableId="1540507777">
    <w:abstractNumId w:val="13"/>
  </w:num>
  <w:num w:numId="6" w16cid:durableId="1491872735">
    <w:abstractNumId w:val="5"/>
  </w:num>
  <w:num w:numId="7" w16cid:durableId="637347137">
    <w:abstractNumId w:val="15"/>
  </w:num>
  <w:num w:numId="8" w16cid:durableId="997344490">
    <w:abstractNumId w:val="7"/>
  </w:num>
  <w:num w:numId="9" w16cid:durableId="1716931127">
    <w:abstractNumId w:val="10"/>
  </w:num>
  <w:num w:numId="10" w16cid:durableId="2021159983">
    <w:abstractNumId w:val="19"/>
  </w:num>
  <w:num w:numId="11" w16cid:durableId="871070286">
    <w:abstractNumId w:val="3"/>
  </w:num>
  <w:num w:numId="12" w16cid:durableId="217405215">
    <w:abstractNumId w:val="37"/>
  </w:num>
  <w:num w:numId="13" w16cid:durableId="721832770">
    <w:abstractNumId w:val="20"/>
  </w:num>
  <w:num w:numId="14" w16cid:durableId="97022359">
    <w:abstractNumId w:val="6"/>
  </w:num>
  <w:num w:numId="15" w16cid:durableId="1000743441">
    <w:abstractNumId w:val="14"/>
  </w:num>
  <w:num w:numId="16" w16cid:durableId="1927223784">
    <w:abstractNumId w:val="24"/>
  </w:num>
  <w:num w:numId="17" w16cid:durableId="1930506060">
    <w:abstractNumId w:val="34"/>
  </w:num>
  <w:num w:numId="18" w16cid:durableId="1053890179">
    <w:abstractNumId w:val="26"/>
  </w:num>
  <w:num w:numId="19" w16cid:durableId="1593540515">
    <w:abstractNumId w:val="0"/>
  </w:num>
  <w:num w:numId="20" w16cid:durableId="1880317440">
    <w:abstractNumId w:val="18"/>
  </w:num>
  <w:num w:numId="21" w16cid:durableId="2012026066">
    <w:abstractNumId w:val="28"/>
  </w:num>
  <w:num w:numId="22" w16cid:durableId="67924027">
    <w:abstractNumId w:val="21"/>
  </w:num>
  <w:num w:numId="23" w16cid:durableId="81418977">
    <w:abstractNumId w:val="22"/>
  </w:num>
  <w:num w:numId="24" w16cid:durableId="490026476">
    <w:abstractNumId w:val="4"/>
  </w:num>
  <w:num w:numId="25" w16cid:durableId="1075934933">
    <w:abstractNumId w:val="9"/>
  </w:num>
  <w:num w:numId="26" w16cid:durableId="618340629">
    <w:abstractNumId w:val="38"/>
  </w:num>
  <w:num w:numId="27" w16cid:durableId="929120157">
    <w:abstractNumId w:val="17"/>
  </w:num>
  <w:num w:numId="28" w16cid:durableId="870580402">
    <w:abstractNumId w:val="16"/>
  </w:num>
  <w:num w:numId="29" w16cid:durableId="466119952">
    <w:abstractNumId w:val="33"/>
  </w:num>
  <w:num w:numId="30" w16cid:durableId="707531857">
    <w:abstractNumId w:val="2"/>
  </w:num>
  <w:num w:numId="31" w16cid:durableId="602225530">
    <w:abstractNumId w:val="35"/>
  </w:num>
  <w:num w:numId="32" w16cid:durableId="901793198">
    <w:abstractNumId w:val="29"/>
  </w:num>
  <w:num w:numId="33" w16cid:durableId="1302347437">
    <w:abstractNumId w:val="8"/>
  </w:num>
  <w:num w:numId="34" w16cid:durableId="1811705206">
    <w:abstractNumId w:val="30"/>
  </w:num>
  <w:num w:numId="35" w16cid:durableId="1979997175">
    <w:abstractNumId w:val="23"/>
  </w:num>
  <w:num w:numId="36" w16cid:durableId="16507463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5803325">
    <w:abstractNumId w:val="1"/>
  </w:num>
  <w:num w:numId="38" w16cid:durableId="785345382">
    <w:abstractNumId w:val="32"/>
  </w:num>
  <w:num w:numId="39" w16cid:durableId="235750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4F"/>
    <w:rsid w:val="000023B7"/>
    <w:rsid w:val="000077B8"/>
    <w:rsid w:val="00011319"/>
    <w:rsid w:val="0001640D"/>
    <w:rsid w:val="00016F90"/>
    <w:rsid w:val="000245DE"/>
    <w:rsid w:val="000246BC"/>
    <w:rsid w:val="0003459C"/>
    <w:rsid w:val="00041792"/>
    <w:rsid w:val="00046265"/>
    <w:rsid w:val="00050581"/>
    <w:rsid w:val="00056A5B"/>
    <w:rsid w:val="00071DB3"/>
    <w:rsid w:val="00073875"/>
    <w:rsid w:val="00074E6C"/>
    <w:rsid w:val="0009058B"/>
    <w:rsid w:val="000A4BD5"/>
    <w:rsid w:val="000C435B"/>
    <w:rsid w:val="000C59B1"/>
    <w:rsid w:val="000C624F"/>
    <w:rsid w:val="000D6211"/>
    <w:rsid w:val="000F5172"/>
    <w:rsid w:val="001017A7"/>
    <w:rsid w:val="001020A9"/>
    <w:rsid w:val="001028DF"/>
    <w:rsid w:val="00103113"/>
    <w:rsid w:val="00103192"/>
    <w:rsid w:val="001065B2"/>
    <w:rsid w:val="001202EF"/>
    <w:rsid w:val="00121C6A"/>
    <w:rsid w:val="00122FDB"/>
    <w:rsid w:val="001276CB"/>
    <w:rsid w:val="0013162B"/>
    <w:rsid w:val="00137A37"/>
    <w:rsid w:val="00141B89"/>
    <w:rsid w:val="001476BB"/>
    <w:rsid w:val="001701E7"/>
    <w:rsid w:val="00170BCE"/>
    <w:rsid w:val="00171734"/>
    <w:rsid w:val="00172D21"/>
    <w:rsid w:val="001752A8"/>
    <w:rsid w:val="00185A04"/>
    <w:rsid w:val="001912EC"/>
    <w:rsid w:val="001913C0"/>
    <w:rsid w:val="001927C2"/>
    <w:rsid w:val="00194BC0"/>
    <w:rsid w:val="00194FB1"/>
    <w:rsid w:val="001A6646"/>
    <w:rsid w:val="001B0054"/>
    <w:rsid w:val="001B2CD6"/>
    <w:rsid w:val="001B3DFC"/>
    <w:rsid w:val="001B5497"/>
    <w:rsid w:val="001B64C8"/>
    <w:rsid w:val="001B66A2"/>
    <w:rsid w:val="001B799F"/>
    <w:rsid w:val="001D2BD1"/>
    <w:rsid w:val="001D2CEA"/>
    <w:rsid w:val="001E1EA4"/>
    <w:rsid w:val="001E50CF"/>
    <w:rsid w:val="001F2D53"/>
    <w:rsid w:val="002015E8"/>
    <w:rsid w:val="00204784"/>
    <w:rsid w:val="00223002"/>
    <w:rsid w:val="00231390"/>
    <w:rsid w:val="00232836"/>
    <w:rsid w:val="0023321B"/>
    <w:rsid w:val="002334E8"/>
    <w:rsid w:val="00247EDB"/>
    <w:rsid w:val="00251323"/>
    <w:rsid w:val="002702A1"/>
    <w:rsid w:val="00271747"/>
    <w:rsid w:val="002726E2"/>
    <w:rsid w:val="002739DD"/>
    <w:rsid w:val="00274460"/>
    <w:rsid w:val="002754E8"/>
    <w:rsid w:val="00276762"/>
    <w:rsid w:val="00277796"/>
    <w:rsid w:val="002940B3"/>
    <w:rsid w:val="00295A18"/>
    <w:rsid w:val="002A1B92"/>
    <w:rsid w:val="002A406C"/>
    <w:rsid w:val="002A5597"/>
    <w:rsid w:val="002B79F3"/>
    <w:rsid w:val="002D00BC"/>
    <w:rsid w:val="002F0F73"/>
    <w:rsid w:val="002F62BC"/>
    <w:rsid w:val="003000A0"/>
    <w:rsid w:val="00323E18"/>
    <w:rsid w:val="0033422A"/>
    <w:rsid w:val="0034164D"/>
    <w:rsid w:val="003504AC"/>
    <w:rsid w:val="00350708"/>
    <w:rsid w:val="00362982"/>
    <w:rsid w:val="00364602"/>
    <w:rsid w:val="003749C5"/>
    <w:rsid w:val="00383833"/>
    <w:rsid w:val="00384A1C"/>
    <w:rsid w:val="00385EC1"/>
    <w:rsid w:val="003865D4"/>
    <w:rsid w:val="00392F83"/>
    <w:rsid w:val="00393B6D"/>
    <w:rsid w:val="00397E94"/>
    <w:rsid w:val="003A1123"/>
    <w:rsid w:val="003A2452"/>
    <w:rsid w:val="003B2D35"/>
    <w:rsid w:val="003B6F7E"/>
    <w:rsid w:val="003C07D6"/>
    <w:rsid w:val="003C6BA6"/>
    <w:rsid w:val="003D70CB"/>
    <w:rsid w:val="003E6E75"/>
    <w:rsid w:val="003F0FF4"/>
    <w:rsid w:val="004076C3"/>
    <w:rsid w:val="0041505C"/>
    <w:rsid w:val="00415F47"/>
    <w:rsid w:val="00416AE7"/>
    <w:rsid w:val="00430EE5"/>
    <w:rsid w:val="004344BF"/>
    <w:rsid w:val="00435218"/>
    <w:rsid w:val="00440776"/>
    <w:rsid w:val="004474B3"/>
    <w:rsid w:val="00447B66"/>
    <w:rsid w:val="00451F94"/>
    <w:rsid w:val="00455BF7"/>
    <w:rsid w:val="00457034"/>
    <w:rsid w:val="004608A3"/>
    <w:rsid w:val="0046740F"/>
    <w:rsid w:val="00467E07"/>
    <w:rsid w:val="00467E83"/>
    <w:rsid w:val="00470252"/>
    <w:rsid w:val="00471133"/>
    <w:rsid w:val="004713FB"/>
    <w:rsid w:val="00472855"/>
    <w:rsid w:val="00474738"/>
    <w:rsid w:val="0047686D"/>
    <w:rsid w:val="0047753D"/>
    <w:rsid w:val="0048240D"/>
    <w:rsid w:val="0049076B"/>
    <w:rsid w:val="004A6FA9"/>
    <w:rsid w:val="004A707B"/>
    <w:rsid w:val="004B5612"/>
    <w:rsid w:val="004B7F18"/>
    <w:rsid w:val="004C6A8D"/>
    <w:rsid w:val="004D1835"/>
    <w:rsid w:val="004D5D4E"/>
    <w:rsid w:val="004D76F6"/>
    <w:rsid w:val="004E0421"/>
    <w:rsid w:val="004E7EB7"/>
    <w:rsid w:val="0051060A"/>
    <w:rsid w:val="00510F9A"/>
    <w:rsid w:val="005232E0"/>
    <w:rsid w:val="005246AE"/>
    <w:rsid w:val="005246D9"/>
    <w:rsid w:val="00524B28"/>
    <w:rsid w:val="005350BA"/>
    <w:rsid w:val="0053544D"/>
    <w:rsid w:val="00543421"/>
    <w:rsid w:val="00543E1F"/>
    <w:rsid w:val="00562281"/>
    <w:rsid w:val="00574FF4"/>
    <w:rsid w:val="0058026C"/>
    <w:rsid w:val="0058161E"/>
    <w:rsid w:val="00581AA3"/>
    <w:rsid w:val="00584982"/>
    <w:rsid w:val="0058611F"/>
    <w:rsid w:val="00597148"/>
    <w:rsid w:val="005B4064"/>
    <w:rsid w:val="005C5E36"/>
    <w:rsid w:val="0060065D"/>
    <w:rsid w:val="006128F3"/>
    <w:rsid w:val="00612D2F"/>
    <w:rsid w:val="00623A54"/>
    <w:rsid w:val="006259F7"/>
    <w:rsid w:val="0063394D"/>
    <w:rsid w:val="006350C6"/>
    <w:rsid w:val="0064206A"/>
    <w:rsid w:val="006570C7"/>
    <w:rsid w:val="00661EDE"/>
    <w:rsid w:val="00664F31"/>
    <w:rsid w:val="00677B29"/>
    <w:rsid w:val="006848F1"/>
    <w:rsid w:val="006950DC"/>
    <w:rsid w:val="006C1299"/>
    <w:rsid w:val="006D633F"/>
    <w:rsid w:val="006E1AB7"/>
    <w:rsid w:val="006F3160"/>
    <w:rsid w:val="007032DB"/>
    <w:rsid w:val="00721E1F"/>
    <w:rsid w:val="00723C87"/>
    <w:rsid w:val="007319D3"/>
    <w:rsid w:val="00743537"/>
    <w:rsid w:val="00750263"/>
    <w:rsid w:val="007538D9"/>
    <w:rsid w:val="007653EF"/>
    <w:rsid w:val="0076564B"/>
    <w:rsid w:val="00772AAF"/>
    <w:rsid w:val="00777F23"/>
    <w:rsid w:val="00786B9D"/>
    <w:rsid w:val="007900DA"/>
    <w:rsid w:val="00794282"/>
    <w:rsid w:val="00795E16"/>
    <w:rsid w:val="00797641"/>
    <w:rsid w:val="007B3FB7"/>
    <w:rsid w:val="007C16EA"/>
    <w:rsid w:val="007C2B6B"/>
    <w:rsid w:val="007D453C"/>
    <w:rsid w:val="007F1A5C"/>
    <w:rsid w:val="007F5B7F"/>
    <w:rsid w:val="007F6D48"/>
    <w:rsid w:val="008009B9"/>
    <w:rsid w:val="00801257"/>
    <w:rsid w:val="00801563"/>
    <w:rsid w:val="00827B1C"/>
    <w:rsid w:val="00830B48"/>
    <w:rsid w:val="00843912"/>
    <w:rsid w:val="0084415F"/>
    <w:rsid w:val="00845335"/>
    <w:rsid w:val="008558A4"/>
    <w:rsid w:val="008567A6"/>
    <w:rsid w:val="008624A7"/>
    <w:rsid w:val="00862579"/>
    <w:rsid w:val="00863460"/>
    <w:rsid w:val="00880174"/>
    <w:rsid w:val="00892049"/>
    <w:rsid w:val="00896111"/>
    <w:rsid w:val="008A4E0B"/>
    <w:rsid w:val="008A7941"/>
    <w:rsid w:val="008E38AE"/>
    <w:rsid w:val="008E6C28"/>
    <w:rsid w:val="008F2B3B"/>
    <w:rsid w:val="008F2D72"/>
    <w:rsid w:val="00905454"/>
    <w:rsid w:val="009055FF"/>
    <w:rsid w:val="009066A2"/>
    <w:rsid w:val="00907785"/>
    <w:rsid w:val="00914097"/>
    <w:rsid w:val="00923070"/>
    <w:rsid w:val="009240C4"/>
    <w:rsid w:val="00924190"/>
    <w:rsid w:val="009303DA"/>
    <w:rsid w:val="00931083"/>
    <w:rsid w:val="00940A08"/>
    <w:rsid w:val="00944E2F"/>
    <w:rsid w:val="0094563A"/>
    <w:rsid w:val="00950155"/>
    <w:rsid w:val="009542DB"/>
    <w:rsid w:val="00955117"/>
    <w:rsid w:val="009658FF"/>
    <w:rsid w:val="00966DF6"/>
    <w:rsid w:val="00967E45"/>
    <w:rsid w:val="00980FD3"/>
    <w:rsid w:val="00990BED"/>
    <w:rsid w:val="00992843"/>
    <w:rsid w:val="0099622C"/>
    <w:rsid w:val="009A6535"/>
    <w:rsid w:val="009B28F8"/>
    <w:rsid w:val="009B6507"/>
    <w:rsid w:val="009B74FA"/>
    <w:rsid w:val="009C48DC"/>
    <w:rsid w:val="009D221B"/>
    <w:rsid w:val="009D531C"/>
    <w:rsid w:val="009D6C2A"/>
    <w:rsid w:val="009D702E"/>
    <w:rsid w:val="009E0386"/>
    <w:rsid w:val="009E3492"/>
    <w:rsid w:val="009E45A2"/>
    <w:rsid w:val="009E6E1E"/>
    <w:rsid w:val="009F1F57"/>
    <w:rsid w:val="009F3140"/>
    <w:rsid w:val="009F5821"/>
    <w:rsid w:val="009F7F4F"/>
    <w:rsid w:val="00A07E98"/>
    <w:rsid w:val="00A14B78"/>
    <w:rsid w:val="00A275EB"/>
    <w:rsid w:val="00A40D50"/>
    <w:rsid w:val="00A44D0E"/>
    <w:rsid w:val="00A501CE"/>
    <w:rsid w:val="00A5121D"/>
    <w:rsid w:val="00A54487"/>
    <w:rsid w:val="00A670BF"/>
    <w:rsid w:val="00A716B8"/>
    <w:rsid w:val="00A77841"/>
    <w:rsid w:val="00A805F1"/>
    <w:rsid w:val="00A80C2E"/>
    <w:rsid w:val="00A96B2C"/>
    <w:rsid w:val="00AB0227"/>
    <w:rsid w:val="00AC0936"/>
    <w:rsid w:val="00AC3BA5"/>
    <w:rsid w:val="00AC5262"/>
    <w:rsid w:val="00AD5511"/>
    <w:rsid w:val="00AD573F"/>
    <w:rsid w:val="00AE2032"/>
    <w:rsid w:val="00AE43DC"/>
    <w:rsid w:val="00AF1DE6"/>
    <w:rsid w:val="00B1090D"/>
    <w:rsid w:val="00B118ED"/>
    <w:rsid w:val="00B12FFD"/>
    <w:rsid w:val="00B16FBA"/>
    <w:rsid w:val="00B174F8"/>
    <w:rsid w:val="00B21398"/>
    <w:rsid w:val="00B2775F"/>
    <w:rsid w:val="00B3673C"/>
    <w:rsid w:val="00B47707"/>
    <w:rsid w:val="00B5629E"/>
    <w:rsid w:val="00B61DAE"/>
    <w:rsid w:val="00B96870"/>
    <w:rsid w:val="00B97FDE"/>
    <w:rsid w:val="00BA142D"/>
    <w:rsid w:val="00BA69E7"/>
    <w:rsid w:val="00BA69F3"/>
    <w:rsid w:val="00BB0F56"/>
    <w:rsid w:val="00BB1AF7"/>
    <w:rsid w:val="00BD0033"/>
    <w:rsid w:val="00BD3422"/>
    <w:rsid w:val="00BD498D"/>
    <w:rsid w:val="00BD72F8"/>
    <w:rsid w:val="00BE38F0"/>
    <w:rsid w:val="00BF47F9"/>
    <w:rsid w:val="00C10042"/>
    <w:rsid w:val="00C22FD4"/>
    <w:rsid w:val="00C23FE5"/>
    <w:rsid w:val="00C24D0F"/>
    <w:rsid w:val="00C2610B"/>
    <w:rsid w:val="00C308A2"/>
    <w:rsid w:val="00C31F1E"/>
    <w:rsid w:val="00C33BEA"/>
    <w:rsid w:val="00C45158"/>
    <w:rsid w:val="00C452CA"/>
    <w:rsid w:val="00C4771F"/>
    <w:rsid w:val="00C50031"/>
    <w:rsid w:val="00C51A07"/>
    <w:rsid w:val="00C56007"/>
    <w:rsid w:val="00C604F3"/>
    <w:rsid w:val="00C66684"/>
    <w:rsid w:val="00C6738F"/>
    <w:rsid w:val="00C725DD"/>
    <w:rsid w:val="00C75565"/>
    <w:rsid w:val="00C776C8"/>
    <w:rsid w:val="00C83147"/>
    <w:rsid w:val="00C852BC"/>
    <w:rsid w:val="00C910C2"/>
    <w:rsid w:val="00C955D2"/>
    <w:rsid w:val="00C9652F"/>
    <w:rsid w:val="00CA3FDF"/>
    <w:rsid w:val="00CA5B5D"/>
    <w:rsid w:val="00CB75AC"/>
    <w:rsid w:val="00CC3B3E"/>
    <w:rsid w:val="00CC4916"/>
    <w:rsid w:val="00CC7567"/>
    <w:rsid w:val="00CD14E7"/>
    <w:rsid w:val="00CE3263"/>
    <w:rsid w:val="00CE3C1E"/>
    <w:rsid w:val="00CE3C8F"/>
    <w:rsid w:val="00CF7DC8"/>
    <w:rsid w:val="00D01242"/>
    <w:rsid w:val="00D0350A"/>
    <w:rsid w:val="00D1072F"/>
    <w:rsid w:val="00D11CE3"/>
    <w:rsid w:val="00D1375B"/>
    <w:rsid w:val="00D15AFB"/>
    <w:rsid w:val="00D16578"/>
    <w:rsid w:val="00D2208F"/>
    <w:rsid w:val="00D2463E"/>
    <w:rsid w:val="00D32624"/>
    <w:rsid w:val="00D369EC"/>
    <w:rsid w:val="00D434D8"/>
    <w:rsid w:val="00D61155"/>
    <w:rsid w:val="00D73C98"/>
    <w:rsid w:val="00D85149"/>
    <w:rsid w:val="00D9411E"/>
    <w:rsid w:val="00D96AF5"/>
    <w:rsid w:val="00DA6C72"/>
    <w:rsid w:val="00DB01ED"/>
    <w:rsid w:val="00DC3140"/>
    <w:rsid w:val="00DD66D7"/>
    <w:rsid w:val="00DE4ABF"/>
    <w:rsid w:val="00DE6119"/>
    <w:rsid w:val="00DE6973"/>
    <w:rsid w:val="00DF7384"/>
    <w:rsid w:val="00E03EFB"/>
    <w:rsid w:val="00E147C9"/>
    <w:rsid w:val="00E2786F"/>
    <w:rsid w:val="00E47FB6"/>
    <w:rsid w:val="00E55B50"/>
    <w:rsid w:val="00E614E7"/>
    <w:rsid w:val="00E66E10"/>
    <w:rsid w:val="00E67153"/>
    <w:rsid w:val="00E67426"/>
    <w:rsid w:val="00E72E61"/>
    <w:rsid w:val="00E819F9"/>
    <w:rsid w:val="00E91833"/>
    <w:rsid w:val="00E91EC4"/>
    <w:rsid w:val="00EA4DAE"/>
    <w:rsid w:val="00EC39ED"/>
    <w:rsid w:val="00EC42A9"/>
    <w:rsid w:val="00EC79D9"/>
    <w:rsid w:val="00ED28E4"/>
    <w:rsid w:val="00ED2ECF"/>
    <w:rsid w:val="00ED3D8D"/>
    <w:rsid w:val="00ED50AE"/>
    <w:rsid w:val="00ED54AB"/>
    <w:rsid w:val="00ED6990"/>
    <w:rsid w:val="00EE153A"/>
    <w:rsid w:val="00EE54D2"/>
    <w:rsid w:val="00EE76B9"/>
    <w:rsid w:val="00F009F1"/>
    <w:rsid w:val="00F03536"/>
    <w:rsid w:val="00F036C2"/>
    <w:rsid w:val="00F040BE"/>
    <w:rsid w:val="00F076D6"/>
    <w:rsid w:val="00F118DD"/>
    <w:rsid w:val="00F22A0B"/>
    <w:rsid w:val="00F2404A"/>
    <w:rsid w:val="00F31522"/>
    <w:rsid w:val="00F33D42"/>
    <w:rsid w:val="00F36497"/>
    <w:rsid w:val="00F4282F"/>
    <w:rsid w:val="00F472A2"/>
    <w:rsid w:val="00F539E8"/>
    <w:rsid w:val="00F54459"/>
    <w:rsid w:val="00F62382"/>
    <w:rsid w:val="00F664B3"/>
    <w:rsid w:val="00F738CD"/>
    <w:rsid w:val="00F774FA"/>
    <w:rsid w:val="00F813A3"/>
    <w:rsid w:val="00F8425B"/>
    <w:rsid w:val="00F84B1A"/>
    <w:rsid w:val="00F85B29"/>
    <w:rsid w:val="00F873D2"/>
    <w:rsid w:val="00FA1045"/>
    <w:rsid w:val="00FA10DC"/>
    <w:rsid w:val="00FC106F"/>
    <w:rsid w:val="00FC257D"/>
    <w:rsid w:val="00FC738F"/>
    <w:rsid w:val="00FC7747"/>
    <w:rsid w:val="00FD15B0"/>
    <w:rsid w:val="00FD4AF1"/>
    <w:rsid w:val="00FE45ED"/>
    <w:rsid w:val="00FE50CC"/>
    <w:rsid w:val="00FE7C90"/>
    <w:rsid w:val="00FF7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FA4B0"/>
  <w15:docId w15:val="{154F9064-1400-47BA-8861-AC85D180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9"/>
    <w:qFormat/>
    <w:rsid w:val="00170BCE"/>
    <w:pPr>
      <w:ind w:left="360" w:hanging="360"/>
      <w:outlineLvl w:val="0"/>
    </w:pPr>
    <w:rPr>
      <w:b/>
      <w:bCs/>
      <w:sz w:val="24"/>
      <w:szCs w:val="24"/>
    </w:rPr>
  </w:style>
  <w:style w:type="paragraph" w:styleId="Heading2">
    <w:name w:val="heading 2"/>
    <w:basedOn w:val="Normal"/>
    <w:link w:val="Heading2Char"/>
    <w:uiPriority w:val="9"/>
    <w:qFormat/>
    <w:rsid w:val="00170BCE"/>
    <w:pPr>
      <w:ind w:left="360" w:hanging="360"/>
      <w:outlineLvl w:val="1"/>
    </w:pPr>
    <w:rPr>
      <w:b/>
      <w:bCs/>
      <w:sz w:val="24"/>
      <w:szCs w:val="24"/>
    </w:rPr>
  </w:style>
  <w:style w:type="paragraph" w:styleId="Heading3">
    <w:name w:val="heading 3"/>
    <w:basedOn w:val="Normal"/>
    <w:next w:val="Normal"/>
    <w:link w:val="Heading3Char"/>
    <w:uiPriority w:val="9"/>
    <w:unhideWhenUsed/>
    <w:qFormat/>
    <w:rsid w:val="00B174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24A7"/>
    <w:rPr>
      <w:color w:val="0000FF" w:themeColor="hyperlink"/>
      <w:u w:val="single"/>
    </w:rPr>
  </w:style>
  <w:style w:type="character" w:customStyle="1" w:styleId="UnresolvedMention1">
    <w:name w:val="Unresolved Mention1"/>
    <w:basedOn w:val="DefaultParagraphFont"/>
    <w:uiPriority w:val="99"/>
    <w:semiHidden/>
    <w:unhideWhenUsed/>
    <w:rsid w:val="008624A7"/>
    <w:rPr>
      <w:color w:val="605E5C"/>
      <w:shd w:val="clear" w:color="auto" w:fill="E1DFDD"/>
    </w:rPr>
  </w:style>
  <w:style w:type="paragraph" w:styleId="BalloonText">
    <w:name w:val="Balloon Text"/>
    <w:basedOn w:val="Normal"/>
    <w:link w:val="BalloonTextChar"/>
    <w:uiPriority w:val="99"/>
    <w:semiHidden/>
    <w:unhideWhenUsed/>
    <w:rsid w:val="00F813A3"/>
    <w:pPr>
      <w:widowControl/>
      <w:autoSpaceDE/>
      <w:autoSpaceDN/>
    </w:pPr>
    <w:rPr>
      <w:rFonts w:ascii="Segoe UI" w:eastAsiaTheme="minorEastAsia" w:hAnsi="Segoe UI" w:cs="Segoe UI"/>
      <w:sz w:val="18"/>
      <w:szCs w:val="18"/>
      <w:lang w:eastAsia="zh-CN" w:bidi="ar-SA"/>
    </w:rPr>
  </w:style>
  <w:style w:type="character" w:customStyle="1" w:styleId="BalloonTextChar">
    <w:name w:val="Balloon Text Char"/>
    <w:basedOn w:val="DefaultParagraphFont"/>
    <w:link w:val="BalloonText"/>
    <w:uiPriority w:val="99"/>
    <w:semiHidden/>
    <w:rsid w:val="00F813A3"/>
    <w:rPr>
      <w:rFonts w:ascii="Segoe UI" w:eastAsiaTheme="minorEastAsia" w:hAnsi="Segoe UI" w:cs="Segoe UI"/>
      <w:sz w:val="18"/>
      <w:szCs w:val="18"/>
      <w:lang w:eastAsia="zh-CN"/>
    </w:rPr>
  </w:style>
  <w:style w:type="table" w:styleId="TableGrid">
    <w:name w:val="Table Grid"/>
    <w:basedOn w:val="TableNormal"/>
    <w:uiPriority w:val="39"/>
    <w:rsid w:val="00F813A3"/>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3A3"/>
    <w:rPr>
      <w:color w:val="808080"/>
    </w:rPr>
  </w:style>
  <w:style w:type="paragraph" w:customStyle="1" w:styleId="First">
    <w:name w:val="First"/>
    <w:basedOn w:val="Normal"/>
    <w:next w:val="Normal"/>
    <w:link w:val="FirstChar"/>
    <w:qFormat/>
    <w:rsid w:val="00F813A3"/>
    <w:pPr>
      <w:widowControl/>
      <w:autoSpaceDE/>
      <w:autoSpaceDN/>
      <w:spacing w:after="80" w:line="276" w:lineRule="auto"/>
      <w:jc w:val="both"/>
    </w:pPr>
    <w:rPr>
      <w:rFonts w:eastAsiaTheme="minorHAnsi"/>
      <w:sz w:val="24"/>
      <w:szCs w:val="24"/>
      <w:lang w:bidi="ar-SA"/>
    </w:rPr>
  </w:style>
  <w:style w:type="character" w:customStyle="1" w:styleId="FirstChar">
    <w:name w:val="First Char"/>
    <w:basedOn w:val="DefaultParagraphFont"/>
    <w:link w:val="First"/>
    <w:rsid w:val="00F813A3"/>
    <w:rPr>
      <w:rFonts w:ascii="Times New Roman" w:hAnsi="Times New Roman" w:cs="Times New Roman"/>
      <w:sz w:val="24"/>
      <w:szCs w:val="24"/>
    </w:rPr>
  </w:style>
  <w:style w:type="paragraph" w:customStyle="1" w:styleId="Content">
    <w:name w:val="Content"/>
    <w:basedOn w:val="First"/>
    <w:link w:val="ContentChar"/>
    <w:qFormat/>
    <w:rsid w:val="00F813A3"/>
    <w:pPr>
      <w:ind w:firstLine="432"/>
    </w:pPr>
  </w:style>
  <w:style w:type="character" w:customStyle="1" w:styleId="ContentChar">
    <w:name w:val="Content Char"/>
    <w:basedOn w:val="FirstChar"/>
    <w:link w:val="Content"/>
    <w:rsid w:val="00F813A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813A3"/>
    <w:rPr>
      <w:sz w:val="16"/>
      <w:szCs w:val="16"/>
    </w:rPr>
  </w:style>
  <w:style w:type="paragraph" w:styleId="CommentText">
    <w:name w:val="annotation text"/>
    <w:basedOn w:val="Normal"/>
    <w:link w:val="CommentTextChar"/>
    <w:uiPriority w:val="99"/>
    <w:unhideWhenUsed/>
    <w:rsid w:val="00F813A3"/>
    <w:pPr>
      <w:widowControl/>
      <w:autoSpaceDE/>
      <w:autoSpaceDN/>
      <w:spacing w:after="160"/>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uiPriority w:val="99"/>
    <w:rsid w:val="00F813A3"/>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813A3"/>
    <w:rPr>
      <w:b/>
      <w:bCs/>
    </w:rPr>
  </w:style>
  <w:style w:type="character" w:customStyle="1" w:styleId="CommentSubjectChar">
    <w:name w:val="Comment Subject Char"/>
    <w:basedOn w:val="CommentTextChar"/>
    <w:link w:val="CommentSubject"/>
    <w:uiPriority w:val="99"/>
    <w:semiHidden/>
    <w:rsid w:val="00F813A3"/>
    <w:rPr>
      <w:rFonts w:eastAsiaTheme="minorEastAsia"/>
      <w:b/>
      <w:bCs/>
      <w:sz w:val="20"/>
      <w:szCs w:val="20"/>
      <w:lang w:eastAsia="zh-CN"/>
    </w:rPr>
  </w:style>
  <w:style w:type="paragraph" w:styleId="Header">
    <w:name w:val="header"/>
    <w:basedOn w:val="Normal"/>
    <w:link w:val="HeaderChar"/>
    <w:uiPriority w:val="99"/>
    <w:unhideWhenUsed/>
    <w:rsid w:val="00F813A3"/>
    <w:pPr>
      <w:widowControl/>
      <w:tabs>
        <w:tab w:val="center" w:pos="4320"/>
        <w:tab w:val="right" w:pos="8640"/>
      </w:tabs>
      <w:autoSpaceDE/>
      <w:autoSpaceDN/>
    </w:pPr>
    <w:rPr>
      <w:rFonts w:asciiTheme="minorHAnsi" w:eastAsiaTheme="minorEastAsia" w:hAnsiTheme="minorHAnsi" w:cstheme="minorBidi"/>
      <w:lang w:eastAsia="zh-CN" w:bidi="ar-SA"/>
    </w:rPr>
  </w:style>
  <w:style w:type="character" w:customStyle="1" w:styleId="HeaderChar">
    <w:name w:val="Header Char"/>
    <w:basedOn w:val="DefaultParagraphFont"/>
    <w:link w:val="Header"/>
    <w:uiPriority w:val="99"/>
    <w:rsid w:val="00F813A3"/>
    <w:rPr>
      <w:rFonts w:eastAsiaTheme="minorEastAsia"/>
      <w:lang w:eastAsia="zh-CN"/>
    </w:rPr>
  </w:style>
  <w:style w:type="paragraph" w:styleId="Footer">
    <w:name w:val="footer"/>
    <w:basedOn w:val="Normal"/>
    <w:link w:val="FooterChar"/>
    <w:uiPriority w:val="99"/>
    <w:unhideWhenUsed/>
    <w:rsid w:val="00F813A3"/>
    <w:pPr>
      <w:widowControl/>
      <w:tabs>
        <w:tab w:val="center" w:pos="4320"/>
        <w:tab w:val="right" w:pos="8640"/>
      </w:tabs>
      <w:autoSpaceDE/>
      <w:autoSpaceDN/>
    </w:pPr>
    <w:rPr>
      <w:rFonts w:asciiTheme="minorHAnsi" w:eastAsiaTheme="minorEastAsia" w:hAnsiTheme="minorHAnsi" w:cstheme="minorBidi"/>
      <w:lang w:eastAsia="zh-CN" w:bidi="ar-SA"/>
    </w:rPr>
  </w:style>
  <w:style w:type="character" w:customStyle="1" w:styleId="FooterChar">
    <w:name w:val="Footer Char"/>
    <w:basedOn w:val="DefaultParagraphFont"/>
    <w:link w:val="Footer"/>
    <w:uiPriority w:val="99"/>
    <w:rsid w:val="00F813A3"/>
    <w:rPr>
      <w:rFonts w:eastAsiaTheme="minorEastAsia"/>
      <w:lang w:eastAsia="zh-CN"/>
    </w:rPr>
  </w:style>
  <w:style w:type="paragraph" w:styleId="NormalWeb">
    <w:name w:val="Normal (Web)"/>
    <w:basedOn w:val="Normal"/>
    <w:uiPriority w:val="99"/>
    <w:unhideWhenUsed/>
    <w:rsid w:val="00AC0936"/>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467E83"/>
    <w:rPr>
      <w:b/>
      <w:bCs/>
    </w:rPr>
  </w:style>
  <w:style w:type="paragraph" w:customStyle="1" w:styleId="Default">
    <w:name w:val="Default"/>
    <w:rsid w:val="00907785"/>
    <w:pPr>
      <w:widowControl/>
      <w:adjustRightInd w:val="0"/>
    </w:pPr>
    <w:rPr>
      <w:rFonts w:ascii="Verdana" w:hAnsi="Verdana" w:cs="Verdana"/>
      <w:color w:val="000000"/>
      <w:sz w:val="24"/>
      <w:szCs w:val="24"/>
    </w:rPr>
  </w:style>
  <w:style w:type="character" w:customStyle="1" w:styleId="ListParagraphChar">
    <w:name w:val="List Paragraph Char"/>
    <w:basedOn w:val="DefaultParagraphFont"/>
    <w:link w:val="ListParagraph"/>
    <w:uiPriority w:val="1"/>
    <w:rsid w:val="007538D9"/>
    <w:rPr>
      <w:rFonts w:ascii="Times New Roman" w:eastAsia="Times New Roman" w:hAnsi="Times New Roman" w:cs="Times New Roman"/>
      <w:lang w:bidi="en-US"/>
    </w:rPr>
  </w:style>
  <w:style w:type="paragraph" w:customStyle="1" w:styleId="List1">
    <w:name w:val="List 1"/>
    <w:basedOn w:val="ListParagraph"/>
    <w:link w:val="List1Char"/>
    <w:qFormat/>
    <w:rsid w:val="00E2786F"/>
    <w:pPr>
      <w:widowControl/>
      <w:numPr>
        <w:numId w:val="21"/>
      </w:numPr>
      <w:autoSpaceDE/>
      <w:autoSpaceDN/>
      <w:spacing w:after="160" w:line="259" w:lineRule="auto"/>
      <w:contextualSpacing/>
    </w:pPr>
    <w:rPr>
      <w:rFonts w:eastAsiaTheme="minorHAnsi"/>
      <w:b/>
    </w:rPr>
  </w:style>
  <w:style w:type="character" w:customStyle="1" w:styleId="List1Char">
    <w:name w:val="List 1 Char"/>
    <w:basedOn w:val="ListParagraphChar"/>
    <w:link w:val="List1"/>
    <w:rsid w:val="00E2786F"/>
    <w:rPr>
      <w:rFonts w:ascii="Times New Roman" w:eastAsiaTheme="minorHAnsi" w:hAnsi="Times New Roman" w:cs="Times New Roman"/>
      <w:b/>
      <w:lang w:bidi="en-US"/>
    </w:rPr>
  </w:style>
  <w:style w:type="paragraph" w:customStyle="1" w:styleId="Title2">
    <w:name w:val="Title2"/>
    <w:basedOn w:val="Heading1"/>
    <w:link w:val="Title2Char"/>
    <w:qFormat/>
    <w:rsid w:val="008567A6"/>
    <w:pPr>
      <w:spacing w:before="360" w:after="360"/>
    </w:pPr>
    <w:rPr>
      <w:rFonts w:asciiTheme="minorHAnsi" w:hAnsiTheme="minorHAnsi"/>
      <w:sz w:val="22"/>
    </w:rPr>
  </w:style>
  <w:style w:type="character" w:customStyle="1" w:styleId="Title2Char">
    <w:name w:val="Title2 Char"/>
    <w:basedOn w:val="DefaultParagraphFont"/>
    <w:link w:val="Title2"/>
    <w:rsid w:val="008567A6"/>
    <w:rPr>
      <w:rFonts w:eastAsia="Times New Roman" w:cs="Times New Roman"/>
      <w:b/>
      <w:bCs/>
      <w:szCs w:val="24"/>
      <w:lang w:bidi="en-US"/>
    </w:rPr>
  </w:style>
  <w:style w:type="character" w:customStyle="1" w:styleId="BodyTextChar">
    <w:name w:val="Body Text Char"/>
    <w:basedOn w:val="DefaultParagraphFont"/>
    <w:link w:val="BodyText"/>
    <w:uiPriority w:val="1"/>
    <w:rsid w:val="00664F31"/>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rsid w:val="005246D9"/>
    <w:pPr>
      <w:widowControl/>
      <w:autoSpaceDE/>
      <w:autoSpaceDN/>
      <w:jc w:val="center"/>
    </w:pPr>
    <w:rPr>
      <w:iCs/>
      <w:color w:val="0070C0"/>
      <w:sz w:val="20"/>
      <w:szCs w:val="18"/>
      <w:lang w:bidi="ar-SA"/>
    </w:rPr>
  </w:style>
  <w:style w:type="character" w:styleId="Emphasis">
    <w:name w:val="Emphasis"/>
    <w:basedOn w:val="DefaultParagraphFont"/>
    <w:uiPriority w:val="20"/>
    <w:qFormat/>
    <w:rsid w:val="00471133"/>
    <w:rPr>
      <w:i/>
      <w:iCs/>
    </w:rPr>
  </w:style>
  <w:style w:type="character" w:customStyle="1" w:styleId="xcontentpasted2">
    <w:name w:val="x_contentpasted2"/>
    <w:basedOn w:val="DefaultParagraphFont"/>
    <w:rsid w:val="00C45158"/>
  </w:style>
  <w:style w:type="paragraph" w:customStyle="1" w:styleId="MTDisplayEquation">
    <w:name w:val="MTDisplayEquation"/>
    <w:basedOn w:val="Normal"/>
    <w:next w:val="Normal"/>
    <w:link w:val="MTDisplayEquationChar"/>
    <w:rsid w:val="00046265"/>
    <w:pPr>
      <w:tabs>
        <w:tab w:val="center" w:pos="4160"/>
        <w:tab w:val="right" w:pos="8300"/>
      </w:tabs>
      <w:autoSpaceDE/>
      <w:autoSpaceDN/>
      <w:adjustRightInd w:val="0"/>
      <w:snapToGrid w:val="0"/>
      <w:spacing w:line="360" w:lineRule="auto"/>
      <w:jc w:val="both"/>
    </w:pPr>
    <w:rPr>
      <w:rFonts w:eastAsiaTheme="minorEastAsia"/>
      <w:kern w:val="2"/>
      <w:sz w:val="24"/>
      <w:szCs w:val="24"/>
      <w:lang w:eastAsia="zh-CN" w:bidi="ar-SA"/>
    </w:rPr>
  </w:style>
  <w:style w:type="character" w:customStyle="1" w:styleId="MTDisplayEquationChar">
    <w:name w:val="MTDisplayEquation Char"/>
    <w:basedOn w:val="DefaultParagraphFont"/>
    <w:link w:val="MTDisplayEquation"/>
    <w:rsid w:val="00046265"/>
    <w:rPr>
      <w:rFonts w:ascii="Times New Roman" w:eastAsiaTheme="minorEastAsia" w:hAnsi="Times New Roman" w:cs="Times New Roman"/>
      <w:kern w:val="2"/>
      <w:sz w:val="24"/>
      <w:szCs w:val="24"/>
      <w:lang w:eastAsia="zh-CN"/>
    </w:rPr>
  </w:style>
  <w:style w:type="character" w:customStyle="1" w:styleId="Heading3Char">
    <w:name w:val="Heading 3 Char"/>
    <w:basedOn w:val="DefaultParagraphFont"/>
    <w:link w:val="Heading3"/>
    <w:uiPriority w:val="9"/>
    <w:rsid w:val="00B174F8"/>
    <w:rPr>
      <w:rFonts w:asciiTheme="majorHAnsi" w:eastAsiaTheme="majorEastAsia" w:hAnsiTheme="majorHAnsi" w:cstheme="majorBidi"/>
      <w:color w:val="243F60" w:themeColor="accent1" w:themeShade="7F"/>
      <w:sz w:val="24"/>
      <w:szCs w:val="24"/>
      <w:lang w:bidi="en-US"/>
    </w:rPr>
  </w:style>
  <w:style w:type="character" w:customStyle="1" w:styleId="Heading1Char">
    <w:name w:val="Heading 1 Char"/>
    <w:basedOn w:val="DefaultParagraphFont"/>
    <w:link w:val="Heading1"/>
    <w:uiPriority w:val="9"/>
    <w:rsid w:val="00B174F8"/>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B174F8"/>
    <w:rPr>
      <w:rFonts w:ascii="Times New Roman" w:eastAsia="Times New Roman" w:hAnsi="Times New Roman" w:cs="Times New Roman"/>
      <w:b/>
      <w:bCs/>
      <w:sz w:val="24"/>
      <w:szCs w:val="24"/>
      <w:lang w:bidi="en-US"/>
    </w:rPr>
  </w:style>
  <w:style w:type="paragraph" w:customStyle="1" w:styleId="Firstparagraph">
    <w:name w:val="Firstparagraph"/>
    <w:basedOn w:val="Normal"/>
    <w:next w:val="Normal"/>
    <w:qFormat/>
    <w:rsid w:val="00B174F8"/>
    <w:pPr>
      <w:widowControl/>
      <w:autoSpaceDE/>
      <w:autoSpaceDN/>
      <w:jc w:val="both"/>
    </w:pPr>
    <w:rPr>
      <w:rFonts w:eastAsiaTheme="minorEastAsia" w:cstheme="minorBidi"/>
      <w:sz w:val="24"/>
      <w:szCs w:val="24"/>
      <w:lang w:bidi="ar-SA"/>
    </w:rPr>
  </w:style>
  <w:style w:type="character" w:customStyle="1" w:styleId="UnresolvedMention2">
    <w:name w:val="Unresolved Mention2"/>
    <w:basedOn w:val="DefaultParagraphFont"/>
    <w:uiPriority w:val="99"/>
    <w:semiHidden/>
    <w:unhideWhenUsed/>
    <w:rsid w:val="00AE2032"/>
    <w:rPr>
      <w:color w:val="605E5C"/>
      <w:shd w:val="clear" w:color="auto" w:fill="E1DFDD"/>
    </w:rPr>
  </w:style>
  <w:style w:type="paragraph" w:customStyle="1" w:styleId="pf0">
    <w:name w:val="pf0"/>
    <w:basedOn w:val="Normal"/>
    <w:rsid w:val="00BA69E7"/>
    <w:pPr>
      <w:widowControl/>
      <w:autoSpaceDE/>
      <w:autoSpaceDN/>
      <w:spacing w:before="100" w:beforeAutospacing="1" w:after="100" w:afterAutospacing="1"/>
    </w:pPr>
    <w:rPr>
      <w:sz w:val="24"/>
      <w:szCs w:val="24"/>
      <w:lang w:eastAsia="zh-CN" w:bidi="ar-SA"/>
    </w:rPr>
  </w:style>
  <w:style w:type="character" w:customStyle="1" w:styleId="cf01">
    <w:name w:val="cf01"/>
    <w:basedOn w:val="DefaultParagraphFont"/>
    <w:rsid w:val="00BA69E7"/>
    <w:rPr>
      <w:rFonts w:ascii="Segoe UI" w:hAnsi="Segoe UI" w:cs="Segoe UI" w:hint="default"/>
      <w:sz w:val="18"/>
      <w:szCs w:val="18"/>
    </w:rPr>
  </w:style>
  <w:style w:type="paragraph" w:styleId="Revision">
    <w:name w:val="Revision"/>
    <w:hidden/>
    <w:uiPriority w:val="99"/>
    <w:semiHidden/>
    <w:rsid w:val="001D2CEA"/>
    <w:pPr>
      <w:widowControl/>
      <w:autoSpaceDE/>
      <w:autoSpaceDN/>
    </w:pPr>
    <w:rPr>
      <w:rFonts w:ascii="Times New Roman" w:eastAsia="Times New Roman" w:hAnsi="Times New Roman" w:cs="Times New Roman"/>
      <w:lang w:bidi="en-US"/>
    </w:rPr>
  </w:style>
  <w:style w:type="paragraph" w:customStyle="1" w:styleId="TableContent">
    <w:name w:val="TableContent"/>
    <w:basedOn w:val="NoSpacing"/>
    <w:qFormat/>
    <w:rsid w:val="006848F1"/>
    <w:pPr>
      <w:widowControl/>
      <w:autoSpaceDE/>
      <w:autoSpaceDN/>
      <w:jc w:val="center"/>
    </w:pPr>
    <w:rPr>
      <w:rFonts w:eastAsiaTheme="minorHAnsi" w:cstheme="minorBidi"/>
      <w:sz w:val="24"/>
      <w:lang w:bidi="ar-SA"/>
    </w:rPr>
  </w:style>
  <w:style w:type="paragraph" w:styleId="NoSpacing">
    <w:name w:val="No Spacing"/>
    <w:uiPriority w:val="1"/>
    <w:qFormat/>
    <w:rsid w:val="006848F1"/>
    <w:rPr>
      <w:rFonts w:ascii="Times New Roman" w:eastAsia="Times New Roman" w:hAnsi="Times New Roman" w:cs="Times New Roman"/>
      <w:lang w:bidi="en-US"/>
    </w:rPr>
  </w:style>
  <w:style w:type="paragraph" w:customStyle="1" w:styleId="EndNoteBibliography">
    <w:name w:val="EndNote Bibliography"/>
    <w:basedOn w:val="Normal"/>
    <w:link w:val="EndNoteBibliographyChar"/>
    <w:rsid w:val="003865D4"/>
    <w:pPr>
      <w:autoSpaceDE/>
      <w:autoSpaceDN/>
      <w:jc w:val="both"/>
    </w:pPr>
    <w:rPr>
      <w:rFonts w:ascii="DengXian" w:eastAsia="DengXian" w:hAnsi="DengXian" w:cstheme="minorBidi"/>
      <w:noProof/>
      <w:kern w:val="2"/>
      <w:sz w:val="20"/>
      <w:lang w:eastAsia="zh-CN" w:bidi="ar-SA"/>
    </w:rPr>
  </w:style>
  <w:style w:type="character" w:customStyle="1" w:styleId="EndNoteBibliographyChar">
    <w:name w:val="EndNote Bibliography Char"/>
    <w:basedOn w:val="DefaultParagraphFont"/>
    <w:link w:val="EndNoteBibliography"/>
    <w:rsid w:val="003865D4"/>
    <w:rPr>
      <w:rFonts w:ascii="DengXian" w:eastAsia="DengXian" w:hAnsi="DengXian"/>
      <w:noProof/>
      <w:kern w:val="2"/>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95494">
      <w:bodyDiv w:val="1"/>
      <w:marLeft w:val="0"/>
      <w:marRight w:val="0"/>
      <w:marTop w:val="0"/>
      <w:marBottom w:val="0"/>
      <w:divBdr>
        <w:top w:val="none" w:sz="0" w:space="0" w:color="auto"/>
        <w:left w:val="none" w:sz="0" w:space="0" w:color="auto"/>
        <w:bottom w:val="none" w:sz="0" w:space="0" w:color="auto"/>
        <w:right w:val="none" w:sz="0" w:space="0" w:color="auto"/>
      </w:divBdr>
    </w:div>
    <w:div w:id="246694930">
      <w:bodyDiv w:val="1"/>
      <w:marLeft w:val="0"/>
      <w:marRight w:val="0"/>
      <w:marTop w:val="0"/>
      <w:marBottom w:val="0"/>
      <w:divBdr>
        <w:top w:val="none" w:sz="0" w:space="0" w:color="auto"/>
        <w:left w:val="none" w:sz="0" w:space="0" w:color="auto"/>
        <w:bottom w:val="none" w:sz="0" w:space="0" w:color="auto"/>
        <w:right w:val="none" w:sz="0" w:space="0" w:color="auto"/>
      </w:divBdr>
      <w:divsChild>
        <w:div w:id="1622685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55636">
              <w:marLeft w:val="0"/>
              <w:marRight w:val="0"/>
              <w:marTop w:val="0"/>
              <w:marBottom w:val="0"/>
              <w:divBdr>
                <w:top w:val="none" w:sz="0" w:space="0" w:color="auto"/>
                <w:left w:val="none" w:sz="0" w:space="0" w:color="auto"/>
                <w:bottom w:val="none" w:sz="0" w:space="0" w:color="auto"/>
                <w:right w:val="none" w:sz="0" w:space="0" w:color="auto"/>
              </w:divBdr>
              <w:divsChild>
                <w:div w:id="965310569">
                  <w:marLeft w:val="0"/>
                  <w:marRight w:val="0"/>
                  <w:marTop w:val="0"/>
                  <w:marBottom w:val="0"/>
                  <w:divBdr>
                    <w:top w:val="none" w:sz="0" w:space="0" w:color="auto"/>
                    <w:left w:val="none" w:sz="0" w:space="0" w:color="auto"/>
                    <w:bottom w:val="none" w:sz="0" w:space="0" w:color="auto"/>
                    <w:right w:val="none" w:sz="0" w:space="0" w:color="auto"/>
                  </w:divBdr>
                  <w:divsChild>
                    <w:div w:id="586840444">
                      <w:marLeft w:val="0"/>
                      <w:marRight w:val="0"/>
                      <w:marTop w:val="0"/>
                      <w:marBottom w:val="0"/>
                      <w:divBdr>
                        <w:top w:val="none" w:sz="0" w:space="0" w:color="auto"/>
                        <w:left w:val="none" w:sz="0" w:space="0" w:color="auto"/>
                        <w:bottom w:val="none" w:sz="0" w:space="0" w:color="auto"/>
                        <w:right w:val="none" w:sz="0" w:space="0" w:color="auto"/>
                      </w:divBdr>
                      <w:divsChild>
                        <w:div w:id="12873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12801">
      <w:bodyDiv w:val="1"/>
      <w:marLeft w:val="0"/>
      <w:marRight w:val="0"/>
      <w:marTop w:val="0"/>
      <w:marBottom w:val="0"/>
      <w:divBdr>
        <w:top w:val="none" w:sz="0" w:space="0" w:color="auto"/>
        <w:left w:val="none" w:sz="0" w:space="0" w:color="auto"/>
        <w:bottom w:val="none" w:sz="0" w:space="0" w:color="auto"/>
        <w:right w:val="none" w:sz="0" w:space="0" w:color="auto"/>
      </w:divBdr>
    </w:div>
    <w:div w:id="654336386">
      <w:bodyDiv w:val="1"/>
      <w:marLeft w:val="0"/>
      <w:marRight w:val="0"/>
      <w:marTop w:val="0"/>
      <w:marBottom w:val="0"/>
      <w:divBdr>
        <w:top w:val="none" w:sz="0" w:space="0" w:color="auto"/>
        <w:left w:val="none" w:sz="0" w:space="0" w:color="auto"/>
        <w:bottom w:val="none" w:sz="0" w:space="0" w:color="auto"/>
        <w:right w:val="none" w:sz="0" w:space="0" w:color="auto"/>
      </w:divBdr>
    </w:div>
    <w:div w:id="861745049">
      <w:bodyDiv w:val="1"/>
      <w:marLeft w:val="0"/>
      <w:marRight w:val="0"/>
      <w:marTop w:val="0"/>
      <w:marBottom w:val="0"/>
      <w:divBdr>
        <w:top w:val="none" w:sz="0" w:space="0" w:color="auto"/>
        <w:left w:val="none" w:sz="0" w:space="0" w:color="auto"/>
        <w:bottom w:val="none" w:sz="0" w:space="0" w:color="auto"/>
        <w:right w:val="none" w:sz="0" w:space="0" w:color="auto"/>
      </w:divBdr>
    </w:div>
    <w:div w:id="110369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7.emf"/><Relationship Id="rId8" Type="http://schemas.openxmlformats.org/officeDocument/2006/relationships/hyperlink" Target="mailto:hw261@soe.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93A5-69E6-42DE-B766-856F6E06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4429</Words>
  <Characters>25248</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Contract Activity</vt:lpstr>
      <vt:lpstr>Financial Summary</vt:lpstr>
      <vt:lpstr/>
      <vt:lpstr>Project Schedule Update</vt:lpstr>
      <vt:lpstr>Status Update of the 4th Quarter Technical Activities</vt:lpstr>
      <vt:lpstr>(a) Background and Objectives in the Annual Report Period</vt:lpstr>
      <vt:lpstr>(b) Research Progress </vt:lpstr>
      <vt:lpstr>(c) Future Work</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MathewWong</dc:creator>
  <cp:keywords/>
  <dc:description/>
  <cp:lastModifiedBy>Hao Wang</cp:lastModifiedBy>
  <cp:revision>4</cp:revision>
  <cp:lastPrinted>2021-03-09T03:20:00Z</cp:lastPrinted>
  <dcterms:created xsi:type="dcterms:W3CDTF">2024-11-23T00:49:00Z</dcterms:created>
  <dcterms:modified xsi:type="dcterms:W3CDTF">2024-11-23T00:49:00Z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2018-03-31T00:00:00Z</vt:filetime>
  </property>
  <property fmtid="{D5CDD505-2E9C-101B-9397-08002B2CF9AE}" pid="3" name="Creator">
    <vt:lpwstr>Microsoft® Word 2013</vt:lpwstr>
  </property>
  <property fmtid="{D5CDD505-2E9C-101B-9397-08002B2CF9AE}" pid="4" name="LastSaved">
    <vt:filetime>2018-11-27T00:00:00Z</vt:filetime>
  </property>
</Properties>
</file>