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69" w:rsidRDefault="00F51815" w:rsidP="00611995">
      <w:bookmarkStart w:id="0" w:name="_GoBack"/>
      <w:bookmarkEnd w:id="0"/>
      <w:r w:rsidRPr="009D46F7">
        <w:rPr>
          <w:b/>
          <w:u w:val="single"/>
        </w:rPr>
        <w:t>Participants</w:t>
      </w:r>
      <w:r w:rsidRPr="00F51815">
        <w:rPr>
          <w:b/>
        </w:rPr>
        <w:t xml:space="preserve"> </w:t>
      </w:r>
      <w:r>
        <w:t xml:space="preserve">(see </w:t>
      </w:r>
      <w:r w:rsidR="00DB2FB2">
        <w:t>participants list below</w:t>
      </w:r>
      <w:r>
        <w:t>)</w:t>
      </w:r>
    </w:p>
    <w:p w:rsidR="009D5A69" w:rsidRDefault="00AA0FE5" w:rsidP="00611995">
      <w:pPr>
        <w:rPr>
          <w:b/>
          <w:u w:val="single"/>
        </w:rPr>
      </w:pPr>
      <w:r>
        <w:rPr>
          <w:b/>
          <w:u w:val="single"/>
        </w:rPr>
        <w:t>Discussion</w:t>
      </w:r>
    </w:p>
    <w:p w:rsidR="00C352E9" w:rsidRDefault="00C352E9" w:rsidP="002238E8">
      <w:pPr>
        <w:pStyle w:val="ListParagraph"/>
        <w:numPr>
          <w:ilvl w:val="0"/>
          <w:numId w:val="18"/>
        </w:numPr>
        <w:ind w:left="360"/>
        <w:contextualSpacing w:val="0"/>
      </w:pPr>
      <w:r w:rsidRPr="00233A98">
        <w:rPr>
          <w:b/>
          <w:i/>
          <w:iCs/>
        </w:rPr>
        <w:t>Introduction of new/returning team members</w:t>
      </w:r>
      <w:r>
        <w:t xml:space="preserve"> -Dan Dana – </w:t>
      </w:r>
      <w:proofErr w:type="spellStart"/>
      <w:r>
        <w:t>Vectren</w:t>
      </w:r>
      <w:proofErr w:type="spellEnd"/>
      <w:r>
        <w:t>, representing AGA and Chuck Lesniak – City of Austin, TX, representing NLC</w:t>
      </w:r>
    </w:p>
    <w:p w:rsidR="00C352E9" w:rsidRDefault="00C352E9" w:rsidP="002238E8">
      <w:pPr>
        <w:pStyle w:val="ListParagraph"/>
        <w:numPr>
          <w:ilvl w:val="0"/>
          <w:numId w:val="18"/>
        </w:numPr>
        <w:ind w:left="360"/>
        <w:contextualSpacing w:val="0"/>
      </w:pPr>
      <w:r w:rsidRPr="00233A98">
        <w:rPr>
          <w:b/>
          <w:i/>
          <w:iCs/>
        </w:rPr>
        <w:t>Consultation zone update</w:t>
      </w:r>
      <w:r>
        <w:t xml:space="preserve"> </w:t>
      </w:r>
      <w:r w:rsidR="00FA03B5">
        <w:t>–</w:t>
      </w:r>
      <w:r>
        <w:t xml:space="preserve"> Carl</w:t>
      </w:r>
      <w:r w:rsidR="00FA03B5">
        <w:t xml:space="preserve"> Weimer</w:t>
      </w:r>
    </w:p>
    <w:p w:rsidR="00FA03B5" w:rsidRDefault="00FA03B5" w:rsidP="002238E8">
      <w:r w:rsidRPr="00FA03B5">
        <w:t xml:space="preserve">Washington (state) Consultation Zone efforts - Carl Weimer </w:t>
      </w:r>
      <w:r w:rsidR="001C41EF">
        <w:t xml:space="preserve">provided </w:t>
      </w:r>
      <w:proofErr w:type="gramStart"/>
      <w:r w:rsidR="001C41EF">
        <w:t xml:space="preserve">an update </w:t>
      </w:r>
      <w:r w:rsidRPr="00FA03B5">
        <w:t>local governments</w:t>
      </w:r>
      <w:proofErr w:type="gramEnd"/>
      <w:r w:rsidRPr="00FA03B5">
        <w:t xml:space="preserve"> </w:t>
      </w:r>
      <w:r w:rsidR="001C41EF">
        <w:t xml:space="preserve">efforts </w:t>
      </w:r>
      <w:r w:rsidR="001C41EF" w:rsidRPr="00FA03B5">
        <w:t>to</w:t>
      </w:r>
      <w:r w:rsidRPr="00FA03B5">
        <w:t xml:space="preserve"> develop and implement</w:t>
      </w:r>
      <w:r w:rsidR="001C41EF">
        <w:t xml:space="preserve"> consultation zone</w:t>
      </w:r>
      <w:r w:rsidRPr="00FA03B5">
        <w:t xml:space="preserve"> ordinances.  Four counties and</w:t>
      </w:r>
      <w:r>
        <w:t xml:space="preserve"> </w:t>
      </w:r>
      <w:r w:rsidRPr="00FA03B5">
        <w:t>seven cities have begun effort</w:t>
      </w:r>
      <w:r>
        <w:t>s</w:t>
      </w:r>
      <w:r w:rsidRPr="00FA03B5">
        <w:t>.</w:t>
      </w:r>
      <w:r>
        <w:t xml:space="preserve">  See Pipeline Safety Trust website at </w:t>
      </w:r>
      <w:hyperlink r:id="rId9" w:history="1">
        <w:r w:rsidRPr="004A0A06">
          <w:rPr>
            <w:rStyle w:val="Hyperlink"/>
          </w:rPr>
          <w:t>www.pstrust.org</w:t>
        </w:r>
      </w:hyperlink>
      <w:r>
        <w:t xml:space="preserve"> for more information.  Communities that have tried to implement setbacks have experienced problems.  </w:t>
      </w:r>
      <w:r w:rsidR="001C41EF">
        <w:t>Skagit County was one such county. They subsequently passed a 100’ consultation zone ordinance. In WA State, n</w:t>
      </w:r>
      <w:r>
        <w:t xml:space="preserve">ew </w:t>
      </w:r>
      <w:r w:rsidR="001C41EF">
        <w:t xml:space="preserve">pipelines being out of PIPA’s scope has </w:t>
      </w:r>
      <w:r>
        <w:t>not an issue</w:t>
      </w:r>
      <w:r w:rsidR="001C41EF">
        <w:t xml:space="preserve"> although Carl was not aware of any new transmission pipelines proposed in </w:t>
      </w:r>
      <w:r>
        <w:t>Washington.</w:t>
      </w:r>
      <w:r w:rsidR="001C41EF">
        <w:t xml:space="preserve"> In areas where new pipelines are being installed, such as Ft. Worth, new ordinances have involved new pipelines.</w:t>
      </w:r>
    </w:p>
    <w:p w:rsidR="001C41EF" w:rsidRDefault="00586CEB" w:rsidP="002238E8">
      <w:r>
        <w:t xml:space="preserve">The state vs. local authority for implementing </w:t>
      </w:r>
      <w:r w:rsidR="001C41EF">
        <w:t>land use ordinances</w:t>
      </w:r>
      <w:r>
        <w:t xml:space="preserve">/zoning related to pipelines is evolving in </w:t>
      </w:r>
      <w:hyperlink r:id="rId10" w:history="1">
        <w:r w:rsidRPr="00233A98">
          <w:rPr>
            <w:rStyle w:val="Hyperlink"/>
          </w:rPr>
          <w:t>NY</w:t>
        </w:r>
      </w:hyperlink>
      <w:r>
        <w:t xml:space="preserve"> and </w:t>
      </w:r>
      <w:hyperlink r:id="rId11" w:history="1">
        <w:r w:rsidRPr="00233A98">
          <w:rPr>
            <w:rStyle w:val="Hyperlink"/>
          </w:rPr>
          <w:t>PA</w:t>
        </w:r>
      </w:hyperlink>
      <w:r>
        <w:t>. In NY home rule legislation is planned that would give local governments veto power over natural gas drilling through zoning authority.</w:t>
      </w:r>
      <w:r w:rsidR="008D66B5">
        <w:t xml:space="preserve"> In PA, the opposite occurred. The state </w:t>
      </w:r>
      <w:r w:rsidR="00937E47">
        <w:t xml:space="preserve">id in the process of </w:t>
      </w:r>
      <w:r w:rsidR="008D66B5">
        <w:t>updat</w:t>
      </w:r>
      <w:r w:rsidR="00937E47">
        <w:t>ing</w:t>
      </w:r>
      <w:r w:rsidR="008D66B5">
        <w:t xml:space="preserve"> its Oil and Gas Act</w:t>
      </w:r>
      <w:r w:rsidR="00937E47">
        <w:t xml:space="preserve"> which proposes</w:t>
      </w:r>
      <w:r w:rsidR="008D66B5">
        <w:t xml:space="preserve"> to set statewide guidelines for what local governments can and cannot regulate.  </w:t>
      </w:r>
      <w:r w:rsidR="008D66B5">
        <w:rPr>
          <w:rFonts w:ascii="Arial" w:hAnsi="Arial" w:cs="Arial"/>
          <w:color w:val="333333"/>
          <w:sz w:val="20"/>
          <w:szCs w:val="20"/>
        </w:rPr>
        <w:t xml:space="preserve">Some places, such as Pittsburgh, had passed outright bans on </w:t>
      </w:r>
      <w:proofErr w:type="spellStart"/>
      <w:r w:rsidR="008D66B5">
        <w:rPr>
          <w:rFonts w:ascii="Arial" w:hAnsi="Arial" w:cs="Arial"/>
          <w:color w:val="333333"/>
          <w:sz w:val="20"/>
          <w:szCs w:val="20"/>
        </w:rPr>
        <w:t>fracking</w:t>
      </w:r>
      <w:proofErr w:type="spellEnd"/>
      <w:r w:rsidR="008D66B5">
        <w:rPr>
          <w:rFonts w:ascii="Arial" w:hAnsi="Arial" w:cs="Arial"/>
          <w:color w:val="333333"/>
          <w:sz w:val="20"/>
          <w:szCs w:val="20"/>
        </w:rPr>
        <w:t>.</w:t>
      </w:r>
      <w:r w:rsidR="00937E47">
        <w:rPr>
          <w:rFonts w:ascii="Arial" w:hAnsi="Arial" w:cs="Arial"/>
          <w:color w:val="333333"/>
          <w:sz w:val="20"/>
          <w:szCs w:val="20"/>
        </w:rPr>
        <w:t xml:space="preserve"> The case illustrates some of the complexity and challenge</w:t>
      </w:r>
      <w:r w:rsidR="00233A98">
        <w:rPr>
          <w:rFonts w:ascii="Arial" w:hAnsi="Arial" w:cs="Arial"/>
          <w:color w:val="333333"/>
          <w:sz w:val="20"/>
          <w:szCs w:val="20"/>
        </w:rPr>
        <w:t>s</w:t>
      </w:r>
      <w:r w:rsidR="00937E47">
        <w:rPr>
          <w:rFonts w:ascii="Arial" w:hAnsi="Arial" w:cs="Arial"/>
          <w:color w:val="333333"/>
          <w:sz w:val="20"/>
          <w:szCs w:val="20"/>
        </w:rPr>
        <w:t xml:space="preserve"> of </w:t>
      </w:r>
      <w:r w:rsidR="00233A98">
        <w:rPr>
          <w:rFonts w:ascii="Arial" w:hAnsi="Arial" w:cs="Arial"/>
          <w:color w:val="333333"/>
          <w:sz w:val="20"/>
          <w:szCs w:val="20"/>
        </w:rPr>
        <w:t>land use planning related to pipelines</w:t>
      </w:r>
      <w:r w:rsidR="00937E47">
        <w:rPr>
          <w:rFonts w:ascii="Arial" w:hAnsi="Arial" w:cs="Arial"/>
          <w:color w:val="333333"/>
          <w:sz w:val="20"/>
          <w:szCs w:val="20"/>
        </w:rPr>
        <w:t>.</w:t>
      </w:r>
    </w:p>
    <w:p w:rsidR="00C352E9" w:rsidRDefault="00C352E9" w:rsidP="002238E8">
      <w:pPr>
        <w:pStyle w:val="ListParagraph"/>
        <w:numPr>
          <w:ilvl w:val="0"/>
          <w:numId w:val="18"/>
        </w:numPr>
        <w:ind w:left="360"/>
        <w:contextualSpacing w:val="0"/>
      </w:pPr>
      <w:r w:rsidRPr="00233A98">
        <w:rPr>
          <w:b/>
          <w:i/>
          <w:iCs/>
        </w:rPr>
        <w:t>Hazard mitigation plan update</w:t>
      </w:r>
      <w:r>
        <w:t xml:space="preserve"> </w:t>
      </w:r>
      <w:r w:rsidR="00FC2052">
        <w:t>–</w:t>
      </w:r>
      <w:r>
        <w:t xml:space="preserve"> Julie</w:t>
      </w:r>
    </w:p>
    <w:p w:rsidR="00FC2052" w:rsidRDefault="00FC2052" w:rsidP="002238E8">
      <w:r>
        <w:t xml:space="preserve">Julie met with </w:t>
      </w:r>
      <w:r w:rsidR="00785B18">
        <w:t>Loudoun C</w:t>
      </w:r>
      <w:r>
        <w:t>ounty</w:t>
      </w:r>
      <w:r w:rsidR="00785B18">
        <w:t xml:space="preserve">, VA </w:t>
      </w:r>
      <w:r w:rsidR="00233A98">
        <w:t>emergency management to</w:t>
      </w:r>
      <w:r w:rsidR="002238E8">
        <w:t xml:space="preserve"> gain feedback to the efficacy of using the hazard mitigation planning process to encourage local governments to consider PIPA recommended practices. They supported this channel as a viable method. </w:t>
      </w:r>
      <w:r w:rsidR="002238E8" w:rsidRPr="002238E8">
        <w:t>Here is a summary of the meeting:</w:t>
      </w:r>
    </w:p>
    <w:p w:rsidR="00233A98" w:rsidRDefault="00233A98" w:rsidP="002238E8">
      <w:pPr>
        <w:ind w:left="720"/>
        <w:rPr>
          <w:u w:val="single"/>
        </w:rPr>
      </w:pPr>
      <w:r>
        <w:rPr>
          <w:u w:val="single"/>
        </w:rPr>
        <w:t>Summary of Discussion:</w:t>
      </w:r>
    </w:p>
    <w:p w:rsidR="00233A98" w:rsidRDefault="00233A98" w:rsidP="002238E8">
      <w:pPr>
        <w:ind w:left="720"/>
      </w:pPr>
      <w:r>
        <w:t xml:space="preserve">Julie Halliday, Senior Program Manager, US DOT – Pipelines and Hazardous Materials Safety Administration – Office of Pipeline Safety, provided information about Pipelines and Informed Planning Alliance (PIPA). The PIPA report is a set of recommended practices for land use and development planning near transmission pipelines whose goal is to reduce risks and improve safety of affected communities and transmission pipelines. Examples of recommended practices discussed include: </w:t>
      </w:r>
      <w:r>
        <w:rPr>
          <w:i/>
          <w:iCs/>
        </w:rPr>
        <w:t>ND 23 Consider Site Emergency Response Plans in Land Use Development (</w:t>
      </w:r>
      <w:r>
        <w:t>consider reviewing existing pipeline ROW with operator based on the items listed in the recommended practice)</w:t>
      </w:r>
      <w:r>
        <w:rPr>
          <w:i/>
          <w:iCs/>
        </w:rPr>
        <w:t>,  ND 22 Reduce Transmission Pipeline Risk through Design and Location of New Places of Mass Public Assembly</w:t>
      </w:r>
      <w:r>
        <w:t xml:space="preserve"> (e.g. locating the entrance to a church away from the pipeline) and </w:t>
      </w:r>
      <w:r>
        <w:rPr>
          <w:i/>
          <w:iCs/>
        </w:rPr>
        <w:t>ND17 Reduce Transmission Pipeline Risk in New Development for Residential, Mixed-Use, and Commercial Land Use</w:t>
      </w:r>
      <w:r>
        <w:t xml:space="preserve"> (cul-de-sac streets should not be designed crossing a transmission pipeline as the only route of ingress or egress could be blocked during a pipeline incident).</w:t>
      </w:r>
    </w:p>
    <w:p w:rsidR="00233A98" w:rsidRDefault="00233A98" w:rsidP="002238E8">
      <w:pPr>
        <w:ind w:left="720"/>
      </w:pPr>
    </w:p>
    <w:p w:rsidR="00233A98" w:rsidRDefault="00233A98" w:rsidP="002238E8">
      <w:pPr>
        <w:ind w:left="720"/>
      </w:pPr>
      <w:r>
        <w:t xml:space="preserve">The PIPA Implementation Team is comprised of pipeline safety stakeholders representing local governments, pipeline operators, home builders, and pipeline safety regulators. The team is evaluating </w:t>
      </w:r>
      <w:r>
        <w:lastRenderedPageBreak/>
        <w:t xml:space="preserve">existing communication channels to engage local governments to promote the awareness of and support their implementation of the PIPA recommended practices. The team sought Loudoun County Emergency Management’s insights into the efficacy of incorporating consideration of pipeline hazards into local hazard mitigation plans as one method to achieve and institutionalize this goal. FEMA requires that approved hazard mitigation plans include natural hazards. Inclusion of other hazards is optional and supported through the All Hazards approach to emergency management. If the team’s approach has merit, they would work with local governments to create guidance material to disseminate to others to support their efforts during the hazard mitigation planning process. </w:t>
      </w:r>
    </w:p>
    <w:p w:rsidR="00233A98" w:rsidRDefault="00233A98" w:rsidP="002238E8">
      <w:pPr>
        <w:ind w:left="720"/>
      </w:pPr>
      <w:r>
        <w:t xml:space="preserve">Julie provided examples of hazard mitigation plans which include pipelines; California State and Washtenaw County, MI. California added consideration of pipelines to their hazard mitigation plans after the tragic San Bruno gas transmission incident. Also presented was a relative risk assessment of pipeline hazards compared with natural hazards in terms of injuries, fatalities and property damage for Loudoun and Fairfax counties. The sole fatality due to a gas pipeline in Loudoun County in the last 25 years occurred on July 7, 1998 in the South Riding neighborhood and was the subject of an </w:t>
      </w:r>
      <w:r w:rsidRPr="00233A98">
        <w:t>NTSB safety recommendation</w:t>
      </w:r>
      <w:r>
        <w:t xml:space="preserve"> which led to regulations requiring the installation of excess flow valves on all new residential service lines.</w:t>
      </w:r>
      <w:r w:rsidR="002238E8">
        <w:t xml:space="preserve"> Loudoun County provided that as a result of the incident, the county</w:t>
      </w:r>
      <w:r>
        <w:t xml:space="preserve"> built </w:t>
      </w:r>
      <w:r w:rsidR="002238E8">
        <w:t xml:space="preserve">a fire station </w:t>
      </w:r>
      <w:r>
        <w:t>in the South Riding neighborhood. T</w:t>
      </w:r>
      <w:r w:rsidR="00C07D32">
        <w:t>his fire station is within</w:t>
      </w:r>
      <w:r>
        <w:t xml:space="preserve"> miles of an existing fire station.</w:t>
      </w:r>
    </w:p>
    <w:p w:rsidR="00233A98" w:rsidRDefault="00233A98" w:rsidP="002238E8">
      <w:pPr>
        <w:ind w:left="720"/>
      </w:pPr>
      <w:r>
        <w:t>Loudoun County Emergency Management representatives included Kevin Johnson, Coordinator, Chris Athey, First Lieutenant, and Joe Dame, Lieutenant. Feedback support</w:t>
      </w:r>
      <w:r w:rsidR="002238E8">
        <w:t>ed</w:t>
      </w:r>
      <w:r>
        <w:t xml:space="preserve"> this approach as a valid channel to advance the consideration of land use planning practices by local governments. It was suggested that the PIPA Team begin at the state hazard mitigation planning level. The state plans feed into and provide direction for local plans. A state level view would also include rural, suburban and urban counties. The state Director of Planning is Ted Costin. Other organizations for the Team to consider are: International Association of Emergency Managers (IAEM), Paradigm, and the All Hazards Consortium. A concern </w:t>
      </w:r>
      <w:r w:rsidR="002238E8">
        <w:t>expressed was</w:t>
      </w:r>
      <w:r>
        <w:t xml:space="preserve"> the sharing of pipeline maps and </w:t>
      </w:r>
      <w:r w:rsidR="002238E8">
        <w:t>information</w:t>
      </w:r>
      <w:r>
        <w:t xml:space="preserve"> with the public through mitigation plans and the planning process. Operators have been more willing to share information about aboveground facilities with police as it enhances their protection and security. The National Pipeline Mapping System provides geographic and contact information about transmission pipelines. There is a public viewer which allows anyone to view the maps. Additional information is available to local governments through a password protected site. </w:t>
      </w:r>
      <w:r w:rsidR="002238E8">
        <w:t xml:space="preserve">The maps at the scale provided to local governments could not be shared but small scale maps could be. </w:t>
      </w:r>
      <w:r>
        <w:t xml:space="preserve">Pipeline data is not considered Protected Critical Infrastructure Information by DHS. </w:t>
      </w:r>
      <w:r w:rsidR="002238E8">
        <w:t xml:space="preserve"> </w:t>
      </w:r>
    </w:p>
    <w:p w:rsidR="002238E8" w:rsidRDefault="00FC2052" w:rsidP="002238E8">
      <w:pPr>
        <w:ind w:left="360"/>
        <w:rPr>
          <w:b/>
        </w:rPr>
      </w:pPr>
      <w:r w:rsidRPr="000360F1">
        <w:rPr>
          <w:b/>
          <w:color w:val="FF0000"/>
        </w:rPr>
        <w:t>ACTION</w:t>
      </w:r>
      <w:r w:rsidRPr="000360F1">
        <w:rPr>
          <w:color w:val="FF0000"/>
        </w:rPr>
        <w:t xml:space="preserve">: </w:t>
      </w:r>
      <w:r>
        <w:t xml:space="preserve">Julie will be meeting with Virginia state </w:t>
      </w:r>
      <w:r w:rsidR="00233A98">
        <w:t xml:space="preserve">emergency managers. Jim </w:t>
      </w:r>
      <w:proofErr w:type="spellStart"/>
      <w:r w:rsidR="00233A98">
        <w:t>Hottinger</w:t>
      </w:r>
      <w:proofErr w:type="spellEnd"/>
      <w:r w:rsidR="00233A98">
        <w:t>, VA SCC, will also attend.</w:t>
      </w:r>
      <w:r>
        <w:t xml:space="preserve"> </w:t>
      </w:r>
      <w:r w:rsidR="002238E8">
        <w:t>VA develops hazard based templates to distribute to local emergency management groups to assist them in addressing hazards in their hazard mitigation planning process. Julie</w:t>
      </w:r>
      <w:r w:rsidR="00D03A78">
        <w:t xml:space="preserve"> is drafting an outline to use for development of the template, </w:t>
      </w:r>
      <w:r w:rsidR="002238E8" w:rsidRPr="00D03A78">
        <w:rPr>
          <w:i/>
        </w:rPr>
        <w:t>Hazard Mitigation Planning for Pipelines</w:t>
      </w:r>
      <w:r w:rsidR="002238E8">
        <w:t xml:space="preserve">.   </w:t>
      </w:r>
    </w:p>
    <w:p w:rsidR="000360F1" w:rsidRDefault="00FC2052" w:rsidP="00FC2052">
      <w:pPr>
        <w:ind w:left="360"/>
      </w:pPr>
      <w:r>
        <w:rPr>
          <w:b/>
        </w:rPr>
        <w:t>Q</w:t>
      </w:r>
      <w:r w:rsidRPr="00FC2052">
        <w:t>:</w:t>
      </w:r>
      <w:r>
        <w:t xml:space="preserve"> Should hazard mitigation encompass </w:t>
      </w:r>
      <w:proofErr w:type="gramStart"/>
      <w:r>
        <w:t xml:space="preserve">gathering </w:t>
      </w:r>
      <w:r w:rsidR="00D03A78">
        <w:t xml:space="preserve"> and</w:t>
      </w:r>
      <w:proofErr w:type="gramEnd"/>
      <w:r w:rsidR="00D03A78">
        <w:t xml:space="preserve"> distribution </w:t>
      </w:r>
      <w:r>
        <w:t xml:space="preserve">pipelines as well as transmission pipelines?  </w:t>
      </w:r>
    </w:p>
    <w:p w:rsidR="00FC2052" w:rsidRDefault="00785B18" w:rsidP="00FC2052">
      <w:pPr>
        <w:ind w:left="360"/>
      </w:pPr>
      <w:r>
        <w:lastRenderedPageBreak/>
        <w:t xml:space="preserve">A: Provide guidance </w:t>
      </w:r>
      <w:r w:rsidR="00D03A78">
        <w:t xml:space="preserve">that the PIPA RPs were created for new development near existing </w:t>
      </w:r>
      <w:r>
        <w:t xml:space="preserve">transmission pipelines </w:t>
      </w:r>
      <w:r w:rsidR="00D03A78">
        <w:t>but the</w:t>
      </w:r>
      <w:r>
        <w:t xml:space="preserve"> mitigation measures may apply to other types of pipelines within a community’s jurisdiction.</w:t>
      </w:r>
    </w:p>
    <w:p w:rsidR="000360F1" w:rsidRDefault="00785B18" w:rsidP="000360F1">
      <w:pPr>
        <w:ind w:left="360"/>
      </w:pPr>
      <w:r>
        <w:rPr>
          <w:b/>
        </w:rPr>
        <w:t>Q</w:t>
      </w:r>
      <w:r w:rsidRPr="00785B18">
        <w:t>:</w:t>
      </w:r>
      <w:r>
        <w:t xml:space="preserve">  </w:t>
      </w:r>
      <w:r w:rsidR="000360F1">
        <w:t xml:space="preserve">Should the capability assessment include assessment of the local </w:t>
      </w:r>
      <w:r w:rsidR="00F1107E">
        <w:t>government’s</w:t>
      </w:r>
      <w:r w:rsidR="000360F1">
        <w:t xml:space="preserve"> damage prevention regulations and practices? </w:t>
      </w:r>
      <w:proofErr w:type="gramStart"/>
      <w:r w:rsidR="000360F1">
        <w:t>Emergency response?</w:t>
      </w:r>
      <w:proofErr w:type="gramEnd"/>
      <w:r w:rsidR="000360F1">
        <w:t xml:space="preserve"> </w:t>
      </w:r>
      <w:proofErr w:type="gramStart"/>
      <w:r w:rsidR="000360F1">
        <w:t>Public awareness?</w:t>
      </w:r>
      <w:proofErr w:type="gramEnd"/>
    </w:p>
    <w:p w:rsidR="00785B18" w:rsidRPr="00785B18" w:rsidRDefault="000360F1" w:rsidP="00FC2052">
      <w:pPr>
        <w:ind w:left="360"/>
      </w:pPr>
      <w:r w:rsidRPr="000360F1">
        <w:t xml:space="preserve"> </w:t>
      </w:r>
      <w:r>
        <w:t xml:space="preserve">A: Comment is that this would change scope of Communication Team’s efforts.  Also, a concern is where information is to come from – i.e., is it available. Could </w:t>
      </w:r>
      <w:r w:rsidR="00785B18">
        <w:t>PHMSA</w:t>
      </w:r>
      <w:r>
        <w:t>’s</w:t>
      </w:r>
      <w:r w:rsidR="00785B18">
        <w:t xml:space="preserve"> SDPPC information </w:t>
      </w:r>
      <w:r>
        <w:t xml:space="preserve">be used to perform the capability assessment for damage prevention? </w:t>
      </w:r>
      <w:r w:rsidR="00785B18" w:rsidRPr="00785B18">
        <w:t>Perhaps first step is to focus on land use practices and see if opportunity is there to look at other aspects.</w:t>
      </w:r>
      <w:r w:rsidR="00785B18">
        <w:t xml:space="preserve">  </w:t>
      </w:r>
    </w:p>
    <w:p w:rsidR="00C352E9" w:rsidRDefault="00C352E9" w:rsidP="00B92364">
      <w:pPr>
        <w:pStyle w:val="ListParagraph"/>
        <w:numPr>
          <w:ilvl w:val="0"/>
          <w:numId w:val="18"/>
        </w:numPr>
        <w:contextualSpacing w:val="0"/>
      </w:pPr>
      <w:r w:rsidRPr="000360F1">
        <w:rPr>
          <w:b/>
          <w:i/>
          <w:iCs/>
        </w:rPr>
        <w:t>Pilot of RP ND 23</w:t>
      </w:r>
      <w:r>
        <w:t xml:space="preserve"> </w:t>
      </w:r>
    </w:p>
    <w:p w:rsidR="00B91E66" w:rsidRPr="00B91E66" w:rsidRDefault="00B91E66" w:rsidP="00B91E66">
      <w:pPr>
        <w:ind w:left="360"/>
        <w:jc w:val="both"/>
      </w:pPr>
      <w:r w:rsidRPr="00B91E66">
        <w:t xml:space="preserve">PIPA practice ND 23 encourages the local government and the property developer/owner to consider emergency response needs when planning land use or development in proximity to existing transmission pipeline right-of-ways to ensure that emergency response is not impeded in the event of a pipeline emergency.  </w:t>
      </w:r>
    </w:p>
    <w:p w:rsidR="00B91E66" w:rsidRPr="00B91E66" w:rsidRDefault="00B91E66" w:rsidP="00B91E66">
      <w:pPr>
        <w:ind w:left="360"/>
      </w:pPr>
      <w:r>
        <w:t xml:space="preserve">We are now looking to </w:t>
      </w:r>
      <w:r w:rsidRPr="00B91E66">
        <w:t>test imp</w:t>
      </w:r>
      <w:r>
        <w:t>lementation of practice ND 23. The pilot proposes</w:t>
      </w:r>
      <w:r w:rsidRPr="00B91E66">
        <w:t xml:space="preserve"> that local government emergency management personnel and the affected pipeline operator(s) jointly review emergency response needs in the event of a postulated incident involving an existing transmission pipeline against the emergency response requirements listed in the recommended practice. From this review, implementation of the recommended</w:t>
      </w:r>
      <w:r>
        <w:t xml:space="preserve"> practice will be evaluated. </w:t>
      </w:r>
    </w:p>
    <w:p w:rsidR="00B91E66" w:rsidRDefault="000360F1" w:rsidP="00B91E66">
      <w:pPr>
        <w:ind w:left="360"/>
      </w:pPr>
      <w:r>
        <w:t xml:space="preserve">In preparation for the meeting with Loudoun Emergency Managers, Julie used NPMS to examine the pipeline right-of-way in Loudoun County. </w:t>
      </w:r>
      <w:r w:rsidR="00F1107E">
        <w:t>She provided e</w:t>
      </w:r>
      <w:r w:rsidR="00785B18">
        <w:t xml:space="preserve">xamples (photos) of situations where awareness </w:t>
      </w:r>
      <w:r w:rsidR="000E5491">
        <w:t>of PIPA recommended practices could be discussed</w:t>
      </w:r>
      <w:r w:rsidR="00F1107E">
        <w:t xml:space="preserve"> such as </w:t>
      </w:r>
      <w:r w:rsidR="000E5491">
        <w:t>areas where new development</w:t>
      </w:r>
      <w:r w:rsidR="00F1107E">
        <w:t xml:space="preserve"> near existing pipelines is likely, difficult to evacuate buildings with entrances facing the pipeline ROW,</w:t>
      </w:r>
      <w:r w:rsidR="000E5491">
        <w:t xml:space="preserve"> and </w:t>
      </w:r>
      <w:r w:rsidR="00B91E66">
        <w:t>a cul-de-sac where access is cut off by the pipeline ROW. The review is hoped to lead to a greater awareness and consideration of implementation of PIPA RPs that are relevant to the local government.</w:t>
      </w:r>
    </w:p>
    <w:p w:rsidR="000E5491" w:rsidRDefault="00B91E66" w:rsidP="00785B18">
      <w:pPr>
        <w:ind w:left="360"/>
      </w:pPr>
      <w:r>
        <w:t>For the second round of the pilot, the l</w:t>
      </w:r>
      <w:r w:rsidR="000E5491">
        <w:t>ocal homebuilder</w:t>
      </w:r>
      <w:r>
        <w:t xml:space="preserve"> representatives will be brought into the pilot and join the review process.</w:t>
      </w:r>
    </w:p>
    <w:p w:rsidR="00785B18" w:rsidRDefault="000E5491" w:rsidP="00785B18">
      <w:pPr>
        <w:ind w:left="360"/>
      </w:pPr>
      <w:r w:rsidRPr="00F1107E">
        <w:rPr>
          <w:b/>
          <w:color w:val="FF0000"/>
        </w:rPr>
        <w:t>ACTION:</w:t>
      </w:r>
      <w:r>
        <w:t xml:space="preserve"> L</w:t>
      </w:r>
      <w:r w:rsidR="00DD38A6">
        <w:t xml:space="preserve">ooking for industry volunteers to help pilot ND23.  Andrea Grover </w:t>
      </w:r>
      <w:r>
        <w:t xml:space="preserve">and </w:t>
      </w:r>
      <w:r w:rsidR="00DD38A6">
        <w:t>Dwayne Teschendor</w:t>
      </w:r>
      <w:r>
        <w:t>f will work with INGAA to find a rep</w:t>
      </w:r>
      <w:r w:rsidR="00DD38A6">
        <w:t>.</w:t>
      </w:r>
      <w:r>
        <w:t xml:space="preserve"> Terri Larson</w:t>
      </w:r>
      <w:r w:rsidR="00476BB0">
        <w:t>/Gina Greenslate</w:t>
      </w:r>
      <w:r>
        <w:t xml:space="preserve"> will work with API/AOPL and Dan Dana will work with AGA.</w:t>
      </w:r>
      <w:r w:rsidR="00DD38A6">
        <w:t xml:space="preserve">  </w:t>
      </w:r>
      <w:r w:rsidR="00B91E66">
        <w:t xml:space="preserve">A draft of the plan for implementing this pilot has been created. Once the volunteers are in place, the group will jointly review and modify the plan. </w:t>
      </w:r>
    </w:p>
    <w:p w:rsidR="00C352E9" w:rsidRDefault="00B91E66" w:rsidP="00B92364">
      <w:pPr>
        <w:pStyle w:val="ListParagraph"/>
        <w:numPr>
          <w:ilvl w:val="0"/>
          <w:numId w:val="18"/>
        </w:numPr>
        <w:contextualSpacing w:val="0"/>
      </w:pPr>
      <w:r>
        <w:rPr>
          <w:b/>
          <w:i/>
          <w:iCs/>
        </w:rPr>
        <w:t>Operator PIPA RP Evaluation Spreadsheet Review and Develop Communication P</w:t>
      </w:r>
      <w:r w:rsidR="00C352E9" w:rsidRPr="000360F1">
        <w:rPr>
          <w:b/>
          <w:i/>
          <w:iCs/>
        </w:rPr>
        <w:t>lan</w:t>
      </w:r>
      <w:r w:rsidR="00C352E9">
        <w:t xml:space="preserve"> </w:t>
      </w:r>
    </w:p>
    <w:p w:rsidR="0014253F" w:rsidRDefault="009C5562" w:rsidP="00DD38A6">
      <w:pPr>
        <w:ind w:left="360"/>
      </w:pPr>
      <w:r>
        <w:t>The spreadsheet Spectra developed to evaluate their</w:t>
      </w:r>
      <w:r w:rsidR="00DD38A6">
        <w:t xml:space="preserve"> practices against PIPA recommended practices </w:t>
      </w:r>
      <w:r>
        <w:t xml:space="preserve">was modified </w:t>
      </w:r>
      <w:r w:rsidR="0014253F">
        <w:t>for use by all operators to perform this review</w:t>
      </w:r>
      <w:r w:rsidR="00DD38A6">
        <w:t xml:space="preserve">.  </w:t>
      </w:r>
      <w:r w:rsidR="0014253F">
        <w:t xml:space="preserve">  The final product should be distributed to operators to help make PIPA RPs more tangible and to assist them in developing a plan to adopt recommended practices they find appropriate.  The worksheet will be revised to group practices where operators lead the primary action at the beginning of the spreadsheet.</w:t>
      </w:r>
    </w:p>
    <w:p w:rsidR="00D32020" w:rsidRDefault="00B30A46" w:rsidP="00DD38A6">
      <w:pPr>
        <w:ind w:left="360"/>
      </w:pPr>
      <w:r>
        <w:lastRenderedPageBreak/>
        <w:t xml:space="preserve">API/AOPL could utilize list serves for various committees to distribute.  </w:t>
      </w:r>
      <w:r w:rsidR="00D32020">
        <w:t xml:space="preserve">Terri inquired </w:t>
      </w:r>
      <w:r>
        <w:t xml:space="preserve">INGAA </w:t>
      </w:r>
      <w:r w:rsidR="00D32020">
        <w:t xml:space="preserve">would consider including API/AOPL to partner on the PIPA </w:t>
      </w:r>
      <w:r>
        <w:t xml:space="preserve">webinar.  </w:t>
      </w:r>
    </w:p>
    <w:p w:rsidR="00B30A46" w:rsidRDefault="00D32020" w:rsidP="00DD38A6">
      <w:pPr>
        <w:ind w:left="360"/>
      </w:pPr>
      <w:r>
        <w:t>The spreadsheet needs a better introduction that provides the operator with a</w:t>
      </w:r>
      <w:r w:rsidR="00B30A46">
        <w:t>n understanding of how</w:t>
      </w:r>
      <w:r>
        <w:t xml:space="preserve"> they</w:t>
      </w:r>
      <w:r w:rsidR="00B30A46">
        <w:t xml:space="preserve"> can utilize the spreadsheet.  Suggestion to reorganize practices in spreadsheet to list those that target operators as “primary audience” first, then list others.  </w:t>
      </w:r>
      <w:r>
        <w:t>The document should r</w:t>
      </w:r>
      <w:r w:rsidR="00B30A46">
        <w:t xml:space="preserve">eference </w:t>
      </w:r>
      <w:r>
        <w:t>the PIPA material on</w:t>
      </w:r>
      <w:r w:rsidR="00B30A46">
        <w:t xml:space="preserve"> SC website.</w:t>
      </w:r>
    </w:p>
    <w:p w:rsidR="00D32020" w:rsidRDefault="00D32020" w:rsidP="00D32020">
      <w:pPr>
        <w:ind w:left="360"/>
      </w:pPr>
      <w:r w:rsidRPr="0014253F">
        <w:rPr>
          <w:color w:val="FF0000"/>
        </w:rPr>
        <w:t>ACTION:</w:t>
      </w:r>
      <w:r>
        <w:t xml:space="preserve">  Team members were asked to review and comment on the worksheet after it is revised. INGAA will promote the spreadsheet as part of their “PIPA 101” webinar tentatively </w:t>
      </w:r>
      <w:r w:rsidR="00476BB0">
        <w:t>scheduled for late Feb.  Dan</w:t>
      </w:r>
      <w:proofErr w:type="gramStart"/>
      <w:r w:rsidR="00476BB0">
        <w:t xml:space="preserve">, </w:t>
      </w:r>
      <w:r>
        <w:t xml:space="preserve"> Terri</w:t>
      </w:r>
      <w:proofErr w:type="gramEnd"/>
      <w:r>
        <w:t xml:space="preserve"> </w:t>
      </w:r>
      <w:r w:rsidR="00476BB0">
        <w:t xml:space="preserve"> and Gina </w:t>
      </w:r>
      <w:r>
        <w:t>were asked to develop a plan to distribute this document and raise PIPA awareness with AGA and API/AOPL members respectively. To whom should questions be sent if operators have questions (if they don’t want to send them to Julie)? Will the questions go to a trade staff person or to the PIPA representative? Julie will revise and distribute the document to the team.</w:t>
      </w:r>
    </w:p>
    <w:p w:rsidR="00D32020" w:rsidRDefault="00C352E9" w:rsidP="00B92364">
      <w:pPr>
        <w:pStyle w:val="ListParagraph"/>
        <w:numPr>
          <w:ilvl w:val="0"/>
          <w:numId w:val="18"/>
        </w:numPr>
        <w:contextualSpacing w:val="0"/>
      </w:pPr>
      <w:r w:rsidRPr="000360F1">
        <w:rPr>
          <w:b/>
          <w:i/>
          <w:iCs/>
        </w:rPr>
        <w:t>PIPA operator contact list</w:t>
      </w:r>
      <w:r w:rsidR="00D32020">
        <w:t xml:space="preserve"> </w:t>
      </w:r>
    </w:p>
    <w:p w:rsidR="00C352E9" w:rsidRDefault="00D32020" w:rsidP="00D32020">
      <w:pPr>
        <w:ind w:left="360"/>
      </w:pPr>
      <w:r>
        <w:t>When local governments are contacted about PIPA, the relevant operators will be sent a</w:t>
      </w:r>
      <w:r w:rsidR="002C4D83">
        <w:t>n</w:t>
      </w:r>
      <w:r>
        <w:t xml:space="preserve"> email to give them notice that they may be receiving questions</w:t>
      </w:r>
      <w:r w:rsidR="002C4D83">
        <w:t xml:space="preserve"> from the local government</w:t>
      </w:r>
      <w:r>
        <w:t xml:space="preserve">. NPMS contacts may not </w:t>
      </w:r>
      <w:r w:rsidR="002C4D83">
        <w:t>be the right person but could be a starting point.</w:t>
      </w:r>
    </w:p>
    <w:p w:rsidR="00D32020" w:rsidRDefault="00D32020" w:rsidP="00D32020">
      <w:pPr>
        <w:ind w:left="360"/>
      </w:pPr>
      <w:r w:rsidRPr="00D32020">
        <w:rPr>
          <w:color w:val="FF0000"/>
        </w:rPr>
        <w:t>ACTION:</w:t>
      </w:r>
      <w:r>
        <w:t xml:space="preserve"> Request that Susan, Dan, </w:t>
      </w:r>
      <w:proofErr w:type="gramStart"/>
      <w:r w:rsidR="00476BB0">
        <w:t>Terri ,</w:t>
      </w:r>
      <w:proofErr w:type="gramEnd"/>
      <w:r w:rsidR="00476BB0">
        <w:t xml:space="preserve"> </w:t>
      </w:r>
      <w:r>
        <w:t>Gina work with their trades to d</w:t>
      </w:r>
      <w:r w:rsidR="002C4D83">
        <w:t>evelop a list of PIPA contacts.</w:t>
      </w:r>
    </w:p>
    <w:p w:rsidR="00C352E9" w:rsidRDefault="00C352E9" w:rsidP="00B92364">
      <w:pPr>
        <w:pStyle w:val="ListParagraph"/>
        <w:numPr>
          <w:ilvl w:val="0"/>
          <w:numId w:val="18"/>
        </w:numPr>
        <w:contextualSpacing w:val="0"/>
      </w:pPr>
      <w:r w:rsidRPr="000360F1">
        <w:rPr>
          <w:b/>
          <w:i/>
          <w:iCs/>
        </w:rPr>
        <w:t>INGAA’s PIPA efforts</w:t>
      </w:r>
      <w:r w:rsidRPr="000360F1">
        <w:rPr>
          <w:b/>
        </w:rPr>
        <w:t xml:space="preserve"> </w:t>
      </w:r>
      <w:r w:rsidRPr="000360F1">
        <w:rPr>
          <w:b/>
          <w:i/>
          <w:iCs/>
        </w:rPr>
        <w:t>update</w:t>
      </w:r>
      <w:r>
        <w:rPr>
          <w:i/>
          <w:iCs/>
        </w:rPr>
        <w:t xml:space="preserve">  </w:t>
      </w:r>
      <w:r>
        <w:t>– Susan/Andrea</w:t>
      </w:r>
    </w:p>
    <w:p w:rsidR="00B30A46" w:rsidRDefault="002C4D83" w:rsidP="00B30A46">
      <w:pPr>
        <w:ind w:left="360"/>
      </w:pPr>
      <w:r>
        <w:t>The INGAA is meeting in DC next week to plan the PIPA 101</w:t>
      </w:r>
      <w:r w:rsidR="00B30A46">
        <w:t xml:space="preserve"> webinar.  </w:t>
      </w:r>
      <w:r>
        <w:t>The webinar may cover topics such as what it PIPA</w:t>
      </w:r>
      <w:r w:rsidR="00B30A46">
        <w:t>, what is expected</w:t>
      </w:r>
      <w:r>
        <w:t xml:space="preserve"> of various stakeholders</w:t>
      </w:r>
      <w:r w:rsidR="00B30A46">
        <w:t xml:space="preserve">, what are </w:t>
      </w:r>
      <w:r>
        <w:t>the benefits of implementing the RPs.</w:t>
      </w:r>
      <w:r w:rsidR="00E377B3">
        <w:t xml:space="preserve"> </w:t>
      </w:r>
    </w:p>
    <w:p w:rsidR="00C352E9" w:rsidRDefault="00C352E9" w:rsidP="00B92364">
      <w:pPr>
        <w:pStyle w:val="ListParagraph"/>
        <w:numPr>
          <w:ilvl w:val="0"/>
          <w:numId w:val="18"/>
        </w:numPr>
        <w:contextualSpacing w:val="0"/>
      </w:pPr>
      <w:r w:rsidRPr="000360F1">
        <w:rPr>
          <w:b/>
          <w:i/>
          <w:iCs/>
        </w:rPr>
        <w:t>APA PAS report update</w:t>
      </w:r>
      <w:r>
        <w:t xml:space="preserve"> </w:t>
      </w:r>
      <w:r w:rsidR="00593D55">
        <w:t>–</w:t>
      </w:r>
      <w:r>
        <w:t xml:space="preserve"> Julie</w:t>
      </w:r>
    </w:p>
    <w:p w:rsidR="002C4D83" w:rsidRDefault="002C4D83" w:rsidP="00593D55">
      <w:pPr>
        <w:ind w:left="360"/>
      </w:pPr>
      <w:r>
        <w:t xml:space="preserve">Julie provided an update to Jeff/Linda/Steve on the Team’s implementation plan. PIPA has followed a consensus process but AGA requires full editorial control. They asked if everyone on the team was supportive of working with APA on development of a PAS report. A teleconference is being scheduled to further understand APA’s process for developing a report, APA’s thoughts on the consultation zone </w:t>
      </w:r>
      <w:r w:rsidR="003D0736">
        <w:t>concept</w:t>
      </w:r>
      <w:r>
        <w:t xml:space="preserve"> and setbacks, and how </w:t>
      </w:r>
      <w:r w:rsidR="00593D55">
        <w:t xml:space="preserve">APA might </w:t>
      </w:r>
      <w:r>
        <w:t xml:space="preserve">approach topics that were not in the PIPA report. </w:t>
      </w:r>
      <w:r w:rsidR="00593D55">
        <w:t xml:space="preserve"> </w:t>
      </w:r>
    </w:p>
    <w:p w:rsidR="00593D55" w:rsidRDefault="00593D55" w:rsidP="00593D55">
      <w:pPr>
        <w:ind w:left="360"/>
      </w:pPr>
      <w:r w:rsidRPr="002C4D83">
        <w:rPr>
          <w:b/>
          <w:color w:val="FF0000"/>
        </w:rPr>
        <w:t>ACTION</w:t>
      </w:r>
      <w:r w:rsidRPr="002C4D83">
        <w:rPr>
          <w:color w:val="FF0000"/>
        </w:rPr>
        <w:t>:</w:t>
      </w:r>
      <w:r>
        <w:t xml:space="preserve"> Julie to coordinate call</w:t>
      </w:r>
      <w:r w:rsidR="00CC502F">
        <w:t xml:space="preserve"> with APA</w:t>
      </w:r>
      <w:r>
        <w:t>.</w:t>
      </w:r>
      <w:r w:rsidR="002C4D83">
        <w:t xml:space="preserve"> Please send any questions you would like APA to discuss. Also let Julie know if you would like to include others on the call.</w:t>
      </w:r>
    </w:p>
    <w:p w:rsidR="00FE2734" w:rsidRPr="009D46F7" w:rsidRDefault="00DB2FB2" w:rsidP="00611995">
      <w:pPr>
        <w:rPr>
          <w:b/>
          <w:u w:val="single"/>
        </w:rPr>
      </w:pPr>
      <w:r w:rsidRPr="009D46F7">
        <w:rPr>
          <w:b/>
          <w:u w:val="single"/>
        </w:rPr>
        <w:t>Future meetings</w:t>
      </w:r>
    </w:p>
    <w:p w:rsidR="000360F1" w:rsidRDefault="000360F1" w:rsidP="000360F1">
      <w:pPr>
        <w:pStyle w:val="ListParagraph"/>
        <w:numPr>
          <w:ilvl w:val="0"/>
          <w:numId w:val="5"/>
        </w:numPr>
      </w:pPr>
      <w:r>
        <w:t>Feb 8</w:t>
      </w:r>
    </w:p>
    <w:p w:rsidR="000360F1" w:rsidRDefault="000360F1" w:rsidP="000360F1">
      <w:pPr>
        <w:pStyle w:val="ListParagraph"/>
        <w:numPr>
          <w:ilvl w:val="0"/>
          <w:numId w:val="5"/>
        </w:numPr>
      </w:pPr>
      <w:r>
        <w:t>Mar 14</w:t>
      </w:r>
    </w:p>
    <w:p w:rsidR="000360F1" w:rsidRDefault="000360F1" w:rsidP="000360F1">
      <w:pPr>
        <w:pStyle w:val="ListParagraph"/>
        <w:numPr>
          <w:ilvl w:val="0"/>
          <w:numId w:val="5"/>
        </w:numPr>
      </w:pPr>
      <w:r>
        <w:t>Apr 11</w:t>
      </w:r>
    </w:p>
    <w:p w:rsidR="000360F1" w:rsidRDefault="000360F1" w:rsidP="000360F1">
      <w:pPr>
        <w:pStyle w:val="ListParagraph"/>
        <w:numPr>
          <w:ilvl w:val="0"/>
          <w:numId w:val="5"/>
        </w:numPr>
      </w:pPr>
      <w:r>
        <w:t>May 9</w:t>
      </w:r>
    </w:p>
    <w:p w:rsidR="000360F1" w:rsidRDefault="000360F1" w:rsidP="000360F1">
      <w:pPr>
        <w:pStyle w:val="ListParagraph"/>
        <w:numPr>
          <w:ilvl w:val="0"/>
          <w:numId w:val="5"/>
        </w:numPr>
      </w:pPr>
      <w:r>
        <w:t>Jun 13</w:t>
      </w:r>
    </w:p>
    <w:p w:rsidR="00F51815" w:rsidRPr="00AA0FE5" w:rsidRDefault="00991C42" w:rsidP="00611995">
      <w:pPr>
        <w:rPr>
          <w:b/>
          <w:u w:val="single"/>
        </w:rPr>
      </w:pPr>
      <w:r w:rsidRPr="00AA0FE5">
        <w:rPr>
          <w:b/>
          <w:u w:val="single"/>
        </w:rPr>
        <w:t>Meeting concluded.</w:t>
      </w:r>
      <w:r w:rsidR="00F51815" w:rsidRPr="00AA0FE5">
        <w:rPr>
          <w:b/>
          <w:u w:val="single"/>
        </w:rPr>
        <w:br w:type="page"/>
      </w:r>
    </w:p>
    <w:p w:rsidR="00260F21" w:rsidRDefault="00260F21" w:rsidP="00496911"/>
    <w:p w:rsidR="009D5A69" w:rsidRPr="0078714F" w:rsidRDefault="0078714F" w:rsidP="0078714F">
      <w:pPr>
        <w:rPr>
          <w:b/>
        </w:rPr>
      </w:pPr>
      <w:r w:rsidRPr="0078714F">
        <w:rPr>
          <w:b/>
        </w:rPr>
        <w:t>Participants</w:t>
      </w:r>
    </w:p>
    <w:p w:rsidR="009D5A69" w:rsidRDefault="009D5A69"/>
    <w:tbl>
      <w:tblPr>
        <w:tblW w:w="9491" w:type="dxa"/>
        <w:jc w:val="center"/>
        <w:tblInd w:w="-23" w:type="dxa"/>
        <w:tblLayout w:type="fixed"/>
        <w:tblCellMar>
          <w:left w:w="0" w:type="dxa"/>
          <w:right w:w="0" w:type="dxa"/>
        </w:tblCellMar>
        <w:tblLook w:val="04A0" w:firstRow="1" w:lastRow="0" w:firstColumn="1" w:lastColumn="0" w:noHBand="0" w:noVBand="1"/>
      </w:tblPr>
      <w:tblGrid>
        <w:gridCol w:w="2021"/>
        <w:gridCol w:w="1530"/>
        <w:gridCol w:w="2700"/>
        <w:gridCol w:w="3240"/>
      </w:tblGrid>
      <w:tr w:rsidR="0078714F" w:rsidRPr="00F51815" w:rsidTr="00FA03B5">
        <w:trPr>
          <w:trHeight w:val="115"/>
          <w:jc w:val="center"/>
        </w:trPr>
        <w:tc>
          <w:tcPr>
            <w:tcW w:w="2021" w:type="dxa"/>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78714F" w:rsidRPr="0078714F" w:rsidRDefault="0078714F">
            <w:pPr>
              <w:jc w:val="center"/>
              <w:rPr>
                <w:rFonts w:cstheme="minorHAnsi"/>
                <w:b/>
                <w:bCs/>
                <w:color w:val="000000"/>
                <w:sz w:val="20"/>
                <w:szCs w:val="20"/>
              </w:rPr>
            </w:pPr>
            <w:r w:rsidRPr="0078714F">
              <w:rPr>
                <w:rFonts w:cstheme="minorHAnsi"/>
                <w:b/>
                <w:bCs/>
                <w:color w:val="000000"/>
                <w:sz w:val="20"/>
                <w:szCs w:val="20"/>
              </w:rPr>
              <w:t>Name</w:t>
            </w:r>
            <w:r w:rsidRPr="0078714F">
              <w:rPr>
                <w:rFonts w:cstheme="minorHAnsi"/>
                <w:color w:val="000000"/>
                <w:sz w:val="20"/>
                <w:szCs w:val="20"/>
              </w:rPr>
              <w:t xml:space="preserve"> </w:t>
            </w:r>
          </w:p>
        </w:tc>
        <w:tc>
          <w:tcPr>
            <w:tcW w:w="1530"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bottom"/>
            <w:hideMark/>
          </w:tcPr>
          <w:p w:rsidR="0078714F" w:rsidRPr="0078714F" w:rsidRDefault="00160738" w:rsidP="0078714F">
            <w:pPr>
              <w:jc w:val="center"/>
              <w:rPr>
                <w:rFonts w:cstheme="minorHAnsi"/>
                <w:color w:val="0000FF"/>
                <w:sz w:val="20"/>
                <w:szCs w:val="20"/>
                <w:u w:val="single"/>
              </w:rPr>
            </w:pPr>
            <w:hyperlink w:anchor="'PIPA_Tracking'!A1" w:history="1">
              <w:r w:rsidR="0078714F" w:rsidRPr="0078714F">
                <w:rPr>
                  <w:rStyle w:val="Hyperlink"/>
                  <w:rFonts w:cstheme="minorHAnsi"/>
                  <w:b/>
                  <w:bCs/>
                  <w:color w:val="000000"/>
                  <w:sz w:val="20"/>
                  <w:szCs w:val="20"/>
                  <w:u w:val="none"/>
                </w:rPr>
                <w:t>Representing</w:t>
              </w:r>
            </w:hyperlink>
          </w:p>
        </w:tc>
        <w:tc>
          <w:tcPr>
            <w:tcW w:w="2700"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bottom"/>
            <w:hideMark/>
          </w:tcPr>
          <w:p w:rsidR="0078714F" w:rsidRPr="0078714F" w:rsidRDefault="0078714F">
            <w:pPr>
              <w:jc w:val="center"/>
              <w:rPr>
                <w:rFonts w:cstheme="minorHAnsi"/>
                <w:b/>
                <w:bCs/>
                <w:color w:val="000000"/>
                <w:sz w:val="20"/>
                <w:szCs w:val="20"/>
              </w:rPr>
            </w:pPr>
            <w:r w:rsidRPr="0078714F">
              <w:rPr>
                <w:rFonts w:cstheme="minorHAnsi"/>
                <w:b/>
                <w:bCs/>
                <w:color w:val="000000"/>
                <w:sz w:val="20"/>
                <w:szCs w:val="20"/>
              </w:rPr>
              <w:t>Company</w:t>
            </w:r>
          </w:p>
        </w:tc>
        <w:tc>
          <w:tcPr>
            <w:tcW w:w="3240"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bottom"/>
            <w:hideMark/>
          </w:tcPr>
          <w:p w:rsidR="0078714F" w:rsidRPr="0078714F" w:rsidRDefault="0078714F">
            <w:pPr>
              <w:jc w:val="center"/>
              <w:rPr>
                <w:rFonts w:cstheme="minorHAnsi"/>
                <w:b/>
                <w:bCs/>
                <w:color w:val="000000"/>
                <w:sz w:val="20"/>
                <w:szCs w:val="20"/>
              </w:rPr>
            </w:pPr>
            <w:r w:rsidRPr="0078714F">
              <w:rPr>
                <w:rFonts w:cstheme="minorHAnsi"/>
                <w:b/>
                <w:bCs/>
                <w:color w:val="000000"/>
                <w:sz w:val="20"/>
                <w:szCs w:val="20"/>
              </w:rPr>
              <w:t>Email</w:t>
            </w:r>
            <w:r w:rsidRPr="0078714F">
              <w:rPr>
                <w:rFonts w:cstheme="minorHAnsi"/>
                <w:color w:val="000000"/>
                <w:sz w:val="20"/>
                <w:szCs w:val="20"/>
              </w:rPr>
              <w:t xml:space="preserve"> </w:t>
            </w:r>
          </w:p>
        </w:tc>
      </w:tr>
      <w:tr w:rsidR="0078714F" w:rsidRPr="00F51815" w:rsidTr="00FA03B5">
        <w:trPr>
          <w:trHeight w:val="205"/>
          <w:jc w:val="center"/>
        </w:trPr>
        <w:tc>
          <w:tcPr>
            <w:tcW w:w="2021" w:type="dxa"/>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78714F" w:rsidRPr="00FA03B5" w:rsidRDefault="0078714F" w:rsidP="00DB2FB2">
            <w:pPr>
              <w:rPr>
                <w:rFonts w:cstheme="minorHAnsi"/>
                <w:sz w:val="20"/>
                <w:szCs w:val="20"/>
              </w:rPr>
            </w:pPr>
            <w:r w:rsidRPr="00FA03B5">
              <w:rPr>
                <w:rFonts w:cstheme="minorHAnsi"/>
                <w:sz w:val="20"/>
                <w:szCs w:val="20"/>
              </w:rPr>
              <w:t xml:space="preserve">Cynthia Munyon* </w:t>
            </w:r>
          </w:p>
        </w:tc>
        <w:tc>
          <w:tcPr>
            <w:tcW w:w="153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hideMark/>
          </w:tcPr>
          <w:p w:rsidR="0078714F" w:rsidRPr="00FA03B5" w:rsidRDefault="0078714F" w:rsidP="00DB2FB2">
            <w:pPr>
              <w:rPr>
                <w:rFonts w:cstheme="minorHAnsi"/>
                <w:sz w:val="20"/>
                <w:szCs w:val="20"/>
              </w:rPr>
            </w:pPr>
            <w:r w:rsidRPr="00FA03B5">
              <w:rPr>
                <w:rFonts w:cstheme="minorHAnsi"/>
                <w:sz w:val="20"/>
                <w:szCs w:val="20"/>
              </w:rPr>
              <w:t xml:space="preserve">NAPSR </w:t>
            </w:r>
          </w:p>
        </w:tc>
        <w:tc>
          <w:tcPr>
            <w:tcW w:w="270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hideMark/>
          </w:tcPr>
          <w:p w:rsidR="0078714F" w:rsidRPr="00FA03B5" w:rsidRDefault="0078714F" w:rsidP="00DB2FB2">
            <w:pPr>
              <w:rPr>
                <w:rFonts w:cstheme="minorHAnsi"/>
                <w:sz w:val="20"/>
                <w:szCs w:val="20"/>
              </w:rPr>
            </w:pPr>
            <w:r w:rsidRPr="00FA03B5">
              <w:rPr>
                <w:rFonts w:cstheme="minorHAnsi"/>
                <w:sz w:val="20"/>
                <w:szCs w:val="20"/>
              </w:rPr>
              <w:t xml:space="preserve">Iowa Utilities Board </w:t>
            </w:r>
          </w:p>
        </w:tc>
        <w:tc>
          <w:tcPr>
            <w:tcW w:w="324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hideMark/>
          </w:tcPr>
          <w:p w:rsidR="0078714F" w:rsidRPr="000054B3" w:rsidRDefault="00160738" w:rsidP="00DB2FB2">
            <w:pPr>
              <w:rPr>
                <w:rStyle w:val="Hyperlink"/>
              </w:rPr>
            </w:pPr>
            <w:hyperlink r:id="rId12" w:history="1">
              <w:r w:rsidR="0078714F" w:rsidRPr="00FA03B5">
                <w:rPr>
                  <w:rStyle w:val="Hyperlink"/>
                  <w:rFonts w:cstheme="minorHAnsi"/>
                  <w:sz w:val="20"/>
                  <w:szCs w:val="20"/>
                </w:rPr>
                <w:t xml:space="preserve">cynthia.munyon@iub.iowa.gov </w:t>
              </w:r>
            </w:hyperlink>
          </w:p>
        </w:tc>
      </w:tr>
      <w:tr w:rsidR="004C2A19" w:rsidRPr="00F51815" w:rsidTr="00FA03B5">
        <w:trPr>
          <w:trHeight w:val="60"/>
          <w:jc w:val="center"/>
        </w:trPr>
        <w:tc>
          <w:tcPr>
            <w:tcW w:w="2021" w:type="dxa"/>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vAlign w:val="center"/>
          </w:tcPr>
          <w:p w:rsidR="004C2A19" w:rsidRPr="006D32E7" w:rsidRDefault="004C2A19" w:rsidP="00164425">
            <w:pPr>
              <w:rPr>
                <w:rFonts w:cstheme="minorHAnsi"/>
                <w:color w:val="BFBFBF" w:themeColor="background1" w:themeShade="BF"/>
                <w:sz w:val="20"/>
                <w:szCs w:val="20"/>
              </w:rPr>
            </w:pPr>
            <w:r w:rsidRPr="006D32E7">
              <w:rPr>
                <w:rFonts w:cstheme="minorHAnsi"/>
                <w:color w:val="BFBFBF" w:themeColor="background1" w:themeShade="BF"/>
                <w:sz w:val="20"/>
                <w:szCs w:val="20"/>
              </w:rPr>
              <w:t>Steve Fischer</w:t>
            </w:r>
          </w:p>
        </w:tc>
        <w:tc>
          <w:tcPr>
            <w:tcW w:w="153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vAlign w:val="center"/>
          </w:tcPr>
          <w:p w:rsidR="004C2A19" w:rsidRPr="006D32E7" w:rsidRDefault="004C2A19" w:rsidP="00164425">
            <w:pPr>
              <w:rPr>
                <w:rFonts w:cstheme="minorHAnsi"/>
                <w:color w:val="BFBFBF" w:themeColor="background1" w:themeShade="BF"/>
                <w:sz w:val="20"/>
                <w:szCs w:val="20"/>
              </w:rPr>
            </w:pPr>
            <w:r w:rsidRPr="006D32E7">
              <w:rPr>
                <w:rFonts w:cstheme="minorHAnsi"/>
                <w:color w:val="BFBFBF" w:themeColor="background1" w:themeShade="BF"/>
                <w:sz w:val="20"/>
                <w:szCs w:val="20"/>
              </w:rPr>
              <w:t>PHMSA</w:t>
            </w:r>
          </w:p>
        </w:tc>
        <w:tc>
          <w:tcPr>
            <w:tcW w:w="270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vAlign w:val="center"/>
          </w:tcPr>
          <w:p w:rsidR="004C2A19" w:rsidRPr="006D32E7" w:rsidRDefault="004C2A19" w:rsidP="00164425">
            <w:pPr>
              <w:rPr>
                <w:rFonts w:cstheme="minorHAnsi"/>
                <w:color w:val="BFBFBF" w:themeColor="background1" w:themeShade="BF"/>
                <w:sz w:val="20"/>
                <w:szCs w:val="20"/>
              </w:rPr>
            </w:pPr>
            <w:r w:rsidRPr="006D32E7">
              <w:rPr>
                <w:rFonts w:cstheme="minorHAnsi"/>
                <w:color w:val="BFBFBF" w:themeColor="background1" w:themeShade="BF"/>
                <w:sz w:val="20"/>
                <w:szCs w:val="20"/>
              </w:rPr>
              <w:t>PHMSA</w:t>
            </w:r>
          </w:p>
        </w:tc>
        <w:tc>
          <w:tcPr>
            <w:tcW w:w="324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4C2A19" w:rsidRPr="006D32E7" w:rsidRDefault="00160738" w:rsidP="00DB2FB2">
            <w:pPr>
              <w:rPr>
                <w:rStyle w:val="Hyperlink"/>
                <w:rFonts w:cstheme="minorHAnsi"/>
                <w:color w:val="BFBFBF" w:themeColor="background1" w:themeShade="BF"/>
                <w:sz w:val="20"/>
                <w:szCs w:val="20"/>
              </w:rPr>
            </w:pPr>
            <w:hyperlink r:id="rId13" w:history="1">
              <w:r w:rsidR="000054B3" w:rsidRPr="006D32E7">
                <w:rPr>
                  <w:rStyle w:val="Hyperlink"/>
                  <w:rFonts w:cstheme="minorHAnsi"/>
                  <w:color w:val="BFBFBF" w:themeColor="background1" w:themeShade="BF"/>
                  <w:sz w:val="20"/>
                  <w:szCs w:val="20"/>
                </w:rPr>
                <w:t>Steve.fischer@dot.gov</w:t>
              </w:r>
            </w:hyperlink>
          </w:p>
        </w:tc>
      </w:tr>
      <w:tr w:rsidR="004C2A19" w:rsidRPr="00F51815" w:rsidTr="00FA03B5">
        <w:trPr>
          <w:trHeight w:val="60"/>
          <w:jc w:val="center"/>
        </w:trPr>
        <w:tc>
          <w:tcPr>
            <w:tcW w:w="2021" w:type="dxa"/>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4C2A19" w:rsidRPr="00E06BC1" w:rsidRDefault="004C2A19" w:rsidP="0032784D">
            <w:pPr>
              <w:rPr>
                <w:rFonts w:cstheme="minorHAnsi"/>
                <w:color w:val="BFBFBF" w:themeColor="background1" w:themeShade="BF"/>
                <w:sz w:val="20"/>
                <w:szCs w:val="20"/>
              </w:rPr>
            </w:pPr>
            <w:r w:rsidRPr="000A6AF7">
              <w:rPr>
                <w:rFonts w:cstheme="minorHAnsi"/>
                <w:sz w:val="20"/>
                <w:szCs w:val="20"/>
              </w:rPr>
              <w:t xml:space="preserve">Julie </w:t>
            </w:r>
            <w:r w:rsidR="0032784D">
              <w:rPr>
                <w:rFonts w:cstheme="minorHAnsi"/>
                <w:sz w:val="20"/>
                <w:szCs w:val="20"/>
              </w:rPr>
              <w:t>Halliday</w:t>
            </w:r>
            <w:r w:rsidRPr="000A6AF7">
              <w:rPr>
                <w:rFonts w:cstheme="minorHAnsi"/>
                <w:sz w:val="20"/>
                <w:szCs w:val="20"/>
              </w:rPr>
              <w:t>*</w:t>
            </w:r>
          </w:p>
        </w:tc>
        <w:tc>
          <w:tcPr>
            <w:tcW w:w="153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hideMark/>
          </w:tcPr>
          <w:p w:rsidR="004C2A19" w:rsidRPr="00A049A5" w:rsidRDefault="004C2A19" w:rsidP="00DB2FB2">
            <w:pPr>
              <w:rPr>
                <w:rFonts w:cstheme="minorHAnsi"/>
                <w:sz w:val="20"/>
                <w:szCs w:val="20"/>
              </w:rPr>
            </w:pPr>
            <w:r w:rsidRPr="00A049A5">
              <w:rPr>
                <w:rFonts w:cstheme="minorHAnsi"/>
                <w:sz w:val="20"/>
                <w:szCs w:val="20"/>
              </w:rPr>
              <w:t xml:space="preserve">PHMSA </w:t>
            </w:r>
          </w:p>
        </w:tc>
        <w:tc>
          <w:tcPr>
            <w:tcW w:w="270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hideMark/>
          </w:tcPr>
          <w:p w:rsidR="004C2A19" w:rsidRPr="00A049A5" w:rsidRDefault="004C2A19" w:rsidP="00DB2FB2">
            <w:pPr>
              <w:rPr>
                <w:rFonts w:cstheme="minorHAnsi"/>
                <w:sz w:val="20"/>
                <w:szCs w:val="20"/>
              </w:rPr>
            </w:pPr>
            <w:r w:rsidRPr="00A049A5">
              <w:rPr>
                <w:rFonts w:cstheme="minorHAnsi"/>
                <w:sz w:val="20"/>
                <w:szCs w:val="20"/>
              </w:rPr>
              <w:t>PHMSA</w:t>
            </w:r>
          </w:p>
        </w:tc>
        <w:tc>
          <w:tcPr>
            <w:tcW w:w="324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hideMark/>
          </w:tcPr>
          <w:p w:rsidR="004C2A19" w:rsidRPr="000054B3" w:rsidRDefault="00160738" w:rsidP="0032784D">
            <w:pPr>
              <w:rPr>
                <w:rStyle w:val="Hyperlink"/>
              </w:rPr>
            </w:pPr>
            <w:hyperlink r:id="rId14" w:history="1">
              <w:r w:rsidR="0032784D" w:rsidRPr="00A970F7">
                <w:rPr>
                  <w:rStyle w:val="Hyperlink"/>
                  <w:rFonts w:cstheme="minorHAnsi"/>
                  <w:sz w:val="20"/>
                  <w:szCs w:val="20"/>
                </w:rPr>
                <w:t>julie.halliday@dot.gov</w:t>
              </w:r>
            </w:hyperlink>
          </w:p>
        </w:tc>
      </w:tr>
      <w:tr w:rsidR="000054B3" w:rsidRPr="00F51815" w:rsidTr="00FA03B5">
        <w:trPr>
          <w:trHeight w:val="60"/>
          <w:jc w:val="center"/>
        </w:trPr>
        <w:tc>
          <w:tcPr>
            <w:tcW w:w="2021" w:type="dxa"/>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0054B3" w:rsidRPr="00BB595E" w:rsidRDefault="000054B3" w:rsidP="00164425">
            <w:pPr>
              <w:rPr>
                <w:rFonts w:cstheme="minorHAnsi"/>
                <w:color w:val="BFBFBF" w:themeColor="background1" w:themeShade="BF"/>
                <w:sz w:val="20"/>
                <w:szCs w:val="20"/>
              </w:rPr>
            </w:pPr>
            <w:r w:rsidRPr="00BB595E">
              <w:rPr>
                <w:rFonts w:cstheme="minorHAnsi"/>
                <w:color w:val="BFBFBF" w:themeColor="background1" w:themeShade="BF"/>
                <w:sz w:val="20"/>
                <w:szCs w:val="20"/>
              </w:rPr>
              <w:t>James Davenport</w:t>
            </w:r>
          </w:p>
        </w:tc>
        <w:tc>
          <w:tcPr>
            <w:tcW w:w="153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0054B3" w:rsidRPr="00BB595E" w:rsidRDefault="000054B3" w:rsidP="00164425">
            <w:pPr>
              <w:rPr>
                <w:rFonts w:cstheme="minorHAnsi"/>
                <w:color w:val="BFBFBF" w:themeColor="background1" w:themeShade="BF"/>
                <w:sz w:val="20"/>
                <w:szCs w:val="20"/>
              </w:rPr>
            </w:pPr>
            <w:proofErr w:type="spellStart"/>
            <w:r w:rsidRPr="00BB595E">
              <w:rPr>
                <w:rFonts w:cstheme="minorHAnsi"/>
                <w:color w:val="BFBFBF" w:themeColor="background1" w:themeShade="BF"/>
                <w:sz w:val="20"/>
                <w:szCs w:val="20"/>
              </w:rPr>
              <w:t>NACo</w:t>
            </w:r>
            <w:proofErr w:type="spellEnd"/>
            <w:r w:rsidRPr="00BB595E">
              <w:rPr>
                <w:rFonts w:cstheme="minorHAnsi"/>
                <w:color w:val="BFBFBF" w:themeColor="background1" w:themeShade="BF"/>
                <w:sz w:val="20"/>
                <w:szCs w:val="20"/>
              </w:rPr>
              <w:t xml:space="preserve"> </w:t>
            </w:r>
          </w:p>
        </w:tc>
        <w:tc>
          <w:tcPr>
            <w:tcW w:w="270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0054B3" w:rsidRPr="00BB595E" w:rsidRDefault="000054B3" w:rsidP="00164425">
            <w:pPr>
              <w:rPr>
                <w:rFonts w:cstheme="minorHAnsi"/>
                <w:color w:val="BFBFBF" w:themeColor="background1" w:themeShade="BF"/>
                <w:sz w:val="20"/>
                <w:szCs w:val="20"/>
              </w:rPr>
            </w:pPr>
            <w:r w:rsidRPr="00BB595E">
              <w:rPr>
                <w:rFonts w:cstheme="minorHAnsi"/>
                <w:color w:val="BFBFBF" w:themeColor="background1" w:themeShade="BF"/>
                <w:sz w:val="20"/>
                <w:szCs w:val="20"/>
              </w:rPr>
              <w:t>Nat’l Assoc. of Counties</w:t>
            </w:r>
          </w:p>
        </w:tc>
        <w:tc>
          <w:tcPr>
            <w:tcW w:w="324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0054B3" w:rsidRPr="0026730E" w:rsidRDefault="00160738" w:rsidP="00164425">
            <w:pPr>
              <w:rPr>
                <w:rStyle w:val="Hyperlink"/>
                <w:rFonts w:cstheme="minorHAnsi"/>
                <w:color w:val="BFBFBF" w:themeColor="background1" w:themeShade="BF"/>
                <w:sz w:val="20"/>
                <w:szCs w:val="20"/>
              </w:rPr>
            </w:pPr>
            <w:hyperlink r:id="rId15" w:history="1">
              <w:r w:rsidR="000054B3" w:rsidRPr="00B92364">
                <w:rPr>
                  <w:rStyle w:val="Hyperlink"/>
                  <w:rFonts w:cstheme="minorHAnsi"/>
                  <w:color w:val="BFBFBF" w:themeColor="background1" w:themeShade="BF"/>
                  <w:sz w:val="20"/>
                  <w:szCs w:val="20"/>
                </w:rPr>
                <w:t>jdavenpo@naco.org</w:t>
              </w:r>
            </w:hyperlink>
            <w:r w:rsidR="000054B3" w:rsidRPr="00B92364">
              <w:rPr>
                <w:rStyle w:val="Hyperlink"/>
                <w:rFonts w:cstheme="minorHAnsi"/>
                <w:color w:val="BFBFBF" w:themeColor="background1" w:themeShade="BF"/>
                <w:sz w:val="20"/>
                <w:szCs w:val="20"/>
              </w:rPr>
              <w:t xml:space="preserve"> </w:t>
            </w:r>
          </w:p>
        </w:tc>
      </w:tr>
      <w:tr w:rsidR="000054B3" w:rsidRPr="00F51815" w:rsidTr="00FA03B5">
        <w:trPr>
          <w:trHeight w:val="60"/>
          <w:jc w:val="center"/>
        </w:trPr>
        <w:tc>
          <w:tcPr>
            <w:tcW w:w="2021" w:type="dxa"/>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vAlign w:val="center"/>
          </w:tcPr>
          <w:p w:rsidR="000054B3" w:rsidRPr="006D32E7" w:rsidRDefault="000054B3" w:rsidP="00164425">
            <w:pPr>
              <w:rPr>
                <w:rFonts w:cstheme="minorHAnsi"/>
                <w:color w:val="BFBFBF" w:themeColor="background1" w:themeShade="BF"/>
                <w:sz w:val="20"/>
                <w:szCs w:val="20"/>
              </w:rPr>
            </w:pPr>
            <w:r w:rsidRPr="006D32E7">
              <w:rPr>
                <w:rFonts w:cstheme="minorHAnsi"/>
                <w:color w:val="BFBFBF" w:themeColor="background1" w:themeShade="BF"/>
                <w:sz w:val="20"/>
                <w:szCs w:val="20"/>
              </w:rPr>
              <w:t>Jim Philipps</w:t>
            </w:r>
          </w:p>
        </w:tc>
        <w:tc>
          <w:tcPr>
            <w:tcW w:w="153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vAlign w:val="center"/>
          </w:tcPr>
          <w:p w:rsidR="000054B3" w:rsidRPr="006D32E7" w:rsidRDefault="000054B3" w:rsidP="00164425">
            <w:pPr>
              <w:rPr>
                <w:rFonts w:cstheme="minorHAnsi"/>
                <w:color w:val="BFBFBF" w:themeColor="background1" w:themeShade="BF"/>
                <w:sz w:val="20"/>
                <w:szCs w:val="20"/>
              </w:rPr>
            </w:pPr>
            <w:proofErr w:type="spellStart"/>
            <w:r w:rsidRPr="006D32E7">
              <w:rPr>
                <w:rFonts w:cstheme="minorHAnsi"/>
                <w:color w:val="BFBFBF" w:themeColor="background1" w:themeShade="BF"/>
                <w:sz w:val="20"/>
                <w:szCs w:val="20"/>
              </w:rPr>
              <w:t>NACo</w:t>
            </w:r>
            <w:proofErr w:type="spellEnd"/>
          </w:p>
        </w:tc>
        <w:tc>
          <w:tcPr>
            <w:tcW w:w="270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vAlign w:val="center"/>
          </w:tcPr>
          <w:p w:rsidR="000054B3" w:rsidRPr="006D32E7" w:rsidRDefault="000054B3" w:rsidP="000054B3">
            <w:pPr>
              <w:rPr>
                <w:rFonts w:cstheme="minorHAnsi"/>
                <w:color w:val="BFBFBF" w:themeColor="background1" w:themeShade="BF"/>
                <w:sz w:val="20"/>
                <w:szCs w:val="20"/>
              </w:rPr>
            </w:pPr>
            <w:r w:rsidRPr="006D32E7">
              <w:rPr>
                <w:rFonts w:cstheme="minorHAnsi"/>
                <w:color w:val="BFBFBF" w:themeColor="background1" w:themeShade="BF"/>
                <w:sz w:val="20"/>
                <w:szCs w:val="20"/>
              </w:rPr>
              <w:t>Nat’l Assoc. of Counties</w:t>
            </w:r>
          </w:p>
        </w:tc>
        <w:tc>
          <w:tcPr>
            <w:tcW w:w="324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0054B3" w:rsidRPr="006D32E7" w:rsidRDefault="00160738" w:rsidP="00164425">
            <w:pPr>
              <w:rPr>
                <w:rStyle w:val="Hyperlink"/>
                <w:rFonts w:cstheme="minorHAnsi"/>
                <w:color w:val="BFBFBF" w:themeColor="background1" w:themeShade="BF"/>
                <w:sz w:val="20"/>
                <w:szCs w:val="20"/>
              </w:rPr>
            </w:pPr>
            <w:hyperlink r:id="rId16" w:history="1">
              <w:r w:rsidR="000054B3" w:rsidRPr="006D32E7">
                <w:rPr>
                  <w:rStyle w:val="Hyperlink"/>
                  <w:rFonts w:cstheme="minorHAnsi"/>
                  <w:color w:val="BFBFBF" w:themeColor="background1" w:themeShade="BF"/>
                  <w:sz w:val="20"/>
                  <w:szCs w:val="20"/>
                </w:rPr>
                <w:t>jphilipps@naco.org</w:t>
              </w:r>
            </w:hyperlink>
          </w:p>
        </w:tc>
      </w:tr>
      <w:tr w:rsidR="00B92364" w:rsidRPr="00F51815" w:rsidTr="00FA03B5">
        <w:trPr>
          <w:trHeight w:val="315"/>
          <w:jc w:val="center"/>
        </w:trPr>
        <w:tc>
          <w:tcPr>
            <w:tcW w:w="2021" w:type="dxa"/>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vAlign w:val="center"/>
          </w:tcPr>
          <w:p w:rsidR="00B92364" w:rsidRPr="006D32E7" w:rsidRDefault="00B92364" w:rsidP="00164425">
            <w:pPr>
              <w:rPr>
                <w:rFonts w:cstheme="minorHAnsi"/>
                <w:color w:val="BFBFBF" w:themeColor="background1" w:themeShade="BF"/>
                <w:sz w:val="20"/>
                <w:szCs w:val="20"/>
              </w:rPr>
            </w:pPr>
            <w:r>
              <w:rPr>
                <w:rFonts w:cstheme="minorHAnsi"/>
                <w:color w:val="BFBFBF" w:themeColor="background1" w:themeShade="BF"/>
                <w:sz w:val="20"/>
                <w:szCs w:val="20"/>
              </w:rPr>
              <w:t>Chuck Lesniak</w:t>
            </w:r>
          </w:p>
        </w:tc>
        <w:tc>
          <w:tcPr>
            <w:tcW w:w="153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vAlign w:val="center"/>
          </w:tcPr>
          <w:p w:rsidR="00B92364" w:rsidRPr="006D32E7" w:rsidRDefault="00B92364" w:rsidP="00164425">
            <w:pPr>
              <w:rPr>
                <w:rFonts w:cstheme="minorHAnsi"/>
                <w:color w:val="BFBFBF" w:themeColor="background1" w:themeShade="BF"/>
                <w:sz w:val="20"/>
                <w:szCs w:val="20"/>
              </w:rPr>
            </w:pPr>
            <w:r>
              <w:rPr>
                <w:rFonts w:cstheme="minorHAnsi"/>
                <w:color w:val="BFBFBF" w:themeColor="background1" w:themeShade="BF"/>
                <w:sz w:val="20"/>
                <w:szCs w:val="20"/>
              </w:rPr>
              <w:t>NLC</w:t>
            </w:r>
          </w:p>
        </w:tc>
        <w:tc>
          <w:tcPr>
            <w:tcW w:w="270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vAlign w:val="center"/>
          </w:tcPr>
          <w:p w:rsidR="00B92364" w:rsidRPr="006D32E7" w:rsidRDefault="00B92364" w:rsidP="00164425">
            <w:pPr>
              <w:rPr>
                <w:rFonts w:cstheme="minorHAnsi"/>
                <w:color w:val="BFBFBF" w:themeColor="background1" w:themeShade="BF"/>
                <w:sz w:val="20"/>
                <w:szCs w:val="20"/>
              </w:rPr>
            </w:pPr>
            <w:r>
              <w:rPr>
                <w:rFonts w:cstheme="minorHAnsi"/>
                <w:color w:val="BFBFBF" w:themeColor="background1" w:themeShade="BF"/>
                <w:sz w:val="20"/>
                <w:szCs w:val="20"/>
              </w:rPr>
              <w:t>City of Austin, TX</w:t>
            </w:r>
          </w:p>
        </w:tc>
        <w:tc>
          <w:tcPr>
            <w:tcW w:w="324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B92364" w:rsidRDefault="00B92364" w:rsidP="00164425">
            <w:r w:rsidRPr="00B92364">
              <w:rPr>
                <w:rStyle w:val="Hyperlink"/>
                <w:rFonts w:cstheme="minorHAnsi"/>
                <w:color w:val="BFBFBF" w:themeColor="background1" w:themeShade="BF"/>
                <w:sz w:val="20"/>
                <w:szCs w:val="20"/>
              </w:rPr>
              <w:t>chuck.lesniak@austintexas.gov</w:t>
            </w:r>
          </w:p>
        </w:tc>
      </w:tr>
      <w:tr w:rsidR="000054B3" w:rsidRPr="00F51815" w:rsidTr="00FA03B5">
        <w:trPr>
          <w:trHeight w:val="315"/>
          <w:jc w:val="center"/>
        </w:trPr>
        <w:tc>
          <w:tcPr>
            <w:tcW w:w="2021" w:type="dxa"/>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vAlign w:val="center"/>
          </w:tcPr>
          <w:p w:rsidR="000054B3" w:rsidRPr="006D32E7" w:rsidRDefault="000054B3" w:rsidP="00164425">
            <w:pPr>
              <w:rPr>
                <w:rFonts w:cstheme="minorHAnsi"/>
                <w:color w:val="BFBFBF" w:themeColor="background1" w:themeShade="BF"/>
                <w:sz w:val="20"/>
                <w:szCs w:val="20"/>
              </w:rPr>
            </w:pPr>
            <w:r w:rsidRPr="006D32E7">
              <w:rPr>
                <w:rFonts w:cstheme="minorHAnsi"/>
                <w:color w:val="BFBFBF" w:themeColor="background1" w:themeShade="BF"/>
                <w:sz w:val="20"/>
                <w:szCs w:val="20"/>
              </w:rPr>
              <w:t>Julia Pulidindi</w:t>
            </w:r>
          </w:p>
        </w:tc>
        <w:tc>
          <w:tcPr>
            <w:tcW w:w="153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vAlign w:val="center"/>
          </w:tcPr>
          <w:p w:rsidR="000054B3" w:rsidRPr="006D32E7" w:rsidRDefault="000054B3" w:rsidP="00164425">
            <w:pPr>
              <w:rPr>
                <w:rFonts w:cstheme="minorHAnsi"/>
                <w:color w:val="BFBFBF" w:themeColor="background1" w:themeShade="BF"/>
                <w:sz w:val="20"/>
                <w:szCs w:val="20"/>
              </w:rPr>
            </w:pPr>
            <w:r w:rsidRPr="006D32E7">
              <w:rPr>
                <w:rFonts w:cstheme="minorHAnsi"/>
                <w:color w:val="BFBFBF" w:themeColor="background1" w:themeShade="BF"/>
                <w:sz w:val="20"/>
                <w:szCs w:val="20"/>
              </w:rPr>
              <w:t>NLC</w:t>
            </w:r>
          </w:p>
        </w:tc>
        <w:tc>
          <w:tcPr>
            <w:tcW w:w="270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vAlign w:val="center"/>
          </w:tcPr>
          <w:p w:rsidR="000054B3" w:rsidRPr="006D32E7" w:rsidRDefault="000054B3" w:rsidP="00164425">
            <w:pPr>
              <w:rPr>
                <w:rFonts w:cstheme="minorHAnsi"/>
                <w:color w:val="BFBFBF" w:themeColor="background1" w:themeShade="BF"/>
                <w:sz w:val="20"/>
                <w:szCs w:val="20"/>
              </w:rPr>
            </w:pPr>
            <w:r w:rsidRPr="006D32E7">
              <w:rPr>
                <w:rFonts w:cstheme="minorHAnsi"/>
                <w:color w:val="BFBFBF" w:themeColor="background1" w:themeShade="BF"/>
                <w:sz w:val="20"/>
                <w:szCs w:val="20"/>
              </w:rPr>
              <w:t>National League of Cities</w:t>
            </w:r>
          </w:p>
        </w:tc>
        <w:tc>
          <w:tcPr>
            <w:tcW w:w="324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0054B3" w:rsidRPr="006D32E7" w:rsidRDefault="00160738" w:rsidP="00164425">
            <w:pPr>
              <w:rPr>
                <w:rStyle w:val="Hyperlink"/>
                <w:rFonts w:cstheme="minorHAnsi"/>
                <w:color w:val="BFBFBF" w:themeColor="background1" w:themeShade="BF"/>
                <w:sz w:val="20"/>
                <w:szCs w:val="20"/>
              </w:rPr>
            </w:pPr>
            <w:hyperlink r:id="rId17" w:history="1">
              <w:r w:rsidR="000054B3" w:rsidRPr="006D32E7">
                <w:rPr>
                  <w:rStyle w:val="Hyperlink"/>
                  <w:rFonts w:cstheme="minorHAnsi"/>
                  <w:color w:val="BFBFBF" w:themeColor="background1" w:themeShade="BF"/>
                  <w:sz w:val="20"/>
                  <w:szCs w:val="20"/>
                </w:rPr>
                <w:t>pulidindi@nlc.org</w:t>
              </w:r>
            </w:hyperlink>
          </w:p>
        </w:tc>
      </w:tr>
      <w:tr w:rsidR="000054B3" w:rsidRPr="00F51815" w:rsidTr="00FA03B5">
        <w:trPr>
          <w:trHeight w:val="60"/>
          <w:jc w:val="center"/>
        </w:trPr>
        <w:tc>
          <w:tcPr>
            <w:tcW w:w="2021" w:type="dxa"/>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0054B3" w:rsidRPr="00FA03B5" w:rsidRDefault="000054B3" w:rsidP="00164425">
            <w:pPr>
              <w:rPr>
                <w:rFonts w:cstheme="minorHAnsi"/>
                <w:sz w:val="20"/>
                <w:szCs w:val="20"/>
              </w:rPr>
            </w:pPr>
            <w:r w:rsidRPr="00FA03B5">
              <w:rPr>
                <w:rFonts w:cstheme="minorHAnsi"/>
                <w:sz w:val="20"/>
                <w:szCs w:val="20"/>
              </w:rPr>
              <w:t xml:space="preserve">Debbie Bassert </w:t>
            </w:r>
          </w:p>
        </w:tc>
        <w:tc>
          <w:tcPr>
            <w:tcW w:w="153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0054B3" w:rsidRPr="00FA03B5" w:rsidRDefault="000054B3" w:rsidP="00164425">
            <w:pPr>
              <w:rPr>
                <w:rFonts w:cstheme="minorHAnsi"/>
                <w:sz w:val="20"/>
                <w:szCs w:val="20"/>
              </w:rPr>
            </w:pPr>
            <w:r w:rsidRPr="00FA03B5">
              <w:rPr>
                <w:rFonts w:cstheme="minorHAnsi"/>
                <w:sz w:val="20"/>
                <w:szCs w:val="20"/>
              </w:rPr>
              <w:t xml:space="preserve">NAHB </w:t>
            </w:r>
          </w:p>
        </w:tc>
        <w:tc>
          <w:tcPr>
            <w:tcW w:w="270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0054B3" w:rsidRPr="00FA03B5" w:rsidRDefault="000054B3" w:rsidP="00164425">
            <w:pPr>
              <w:rPr>
                <w:rFonts w:cstheme="minorHAnsi"/>
                <w:sz w:val="20"/>
                <w:szCs w:val="20"/>
              </w:rPr>
            </w:pPr>
            <w:r w:rsidRPr="00FA03B5">
              <w:rPr>
                <w:rFonts w:cstheme="minorHAnsi"/>
                <w:sz w:val="20"/>
                <w:szCs w:val="20"/>
              </w:rPr>
              <w:t>Nat’l Assoc. of Home Builders</w:t>
            </w:r>
          </w:p>
        </w:tc>
        <w:tc>
          <w:tcPr>
            <w:tcW w:w="324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0054B3" w:rsidRPr="0026730E" w:rsidRDefault="00160738" w:rsidP="00164425">
            <w:pPr>
              <w:rPr>
                <w:rStyle w:val="Hyperlink"/>
                <w:rFonts w:cstheme="minorHAnsi"/>
                <w:color w:val="BFBFBF" w:themeColor="background1" w:themeShade="BF"/>
                <w:sz w:val="20"/>
                <w:szCs w:val="20"/>
              </w:rPr>
            </w:pPr>
            <w:hyperlink r:id="rId18" w:history="1">
              <w:r w:rsidR="000054B3" w:rsidRPr="00FA03B5">
                <w:rPr>
                  <w:rStyle w:val="Hyperlink"/>
                  <w:rFonts w:cstheme="minorHAnsi"/>
                  <w:sz w:val="20"/>
                  <w:szCs w:val="20"/>
                </w:rPr>
                <w:t xml:space="preserve">dbassert@nahb.org </w:t>
              </w:r>
            </w:hyperlink>
          </w:p>
        </w:tc>
      </w:tr>
      <w:tr w:rsidR="000054B3" w:rsidRPr="00F51815" w:rsidTr="00FA03B5">
        <w:trPr>
          <w:trHeight w:val="60"/>
          <w:jc w:val="center"/>
        </w:trPr>
        <w:tc>
          <w:tcPr>
            <w:tcW w:w="2021" w:type="dxa"/>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0054B3" w:rsidRPr="004A3DF5" w:rsidRDefault="000054B3" w:rsidP="00164425">
            <w:pPr>
              <w:rPr>
                <w:rFonts w:cstheme="minorHAnsi"/>
                <w:sz w:val="20"/>
                <w:szCs w:val="20"/>
              </w:rPr>
            </w:pPr>
            <w:r w:rsidRPr="004A3DF5">
              <w:rPr>
                <w:rFonts w:cstheme="minorHAnsi"/>
                <w:sz w:val="20"/>
                <w:szCs w:val="20"/>
              </w:rPr>
              <w:t xml:space="preserve">Erika Lee </w:t>
            </w:r>
          </w:p>
        </w:tc>
        <w:tc>
          <w:tcPr>
            <w:tcW w:w="153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0054B3" w:rsidRPr="004A3DF5" w:rsidRDefault="000054B3" w:rsidP="00164425">
            <w:pPr>
              <w:rPr>
                <w:rFonts w:cstheme="minorHAnsi"/>
                <w:sz w:val="20"/>
                <w:szCs w:val="20"/>
              </w:rPr>
            </w:pPr>
            <w:r w:rsidRPr="004A3DF5">
              <w:rPr>
                <w:rFonts w:cstheme="minorHAnsi"/>
                <w:sz w:val="20"/>
                <w:szCs w:val="20"/>
              </w:rPr>
              <w:t xml:space="preserve">CGA </w:t>
            </w:r>
          </w:p>
        </w:tc>
        <w:tc>
          <w:tcPr>
            <w:tcW w:w="270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0054B3" w:rsidRPr="004A3DF5" w:rsidRDefault="000054B3" w:rsidP="00164425">
            <w:pPr>
              <w:rPr>
                <w:rFonts w:cstheme="minorHAnsi"/>
                <w:sz w:val="20"/>
                <w:szCs w:val="20"/>
              </w:rPr>
            </w:pPr>
            <w:r w:rsidRPr="004A3DF5">
              <w:rPr>
                <w:rFonts w:cstheme="minorHAnsi"/>
                <w:sz w:val="20"/>
                <w:szCs w:val="20"/>
              </w:rPr>
              <w:t>Common Ground Alliance</w:t>
            </w:r>
          </w:p>
        </w:tc>
        <w:tc>
          <w:tcPr>
            <w:tcW w:w="324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0054B3" w:rsidRPr="000A6AF7" w:rsidRDefault="00160738" w:rsidP="00164425">
            <w:pPr>
              <w:rPr>
                <w:rStyle w:val="Hyperlink"/>
                <w:rFonts w:cstheme="minorHAnsi"/>
                <w:color w:val="BFBFBF" w:themeColor="background1" w:themeShade="BF"/>
                <w:sz w:val="20"/>
                <w:szCs w:val="20"/>
              </w:rPr>
            </w:pPr>
            <w:hyperlink r:id="rId19" w:history="1">
              <w:r w:rsidR="000054B3" w:rsidRPr="009540CB">
                <w:rPr>
                  <w:rStyle w:val="Hyperlink"/>
                  <w:rFonts w:cstheme="minorHAnsi"/>
                  <w:sz w:val="20"/>
                  <w:szCs w:val="20"/>
                </w:rPr>
                <w:t xml:space="preserve">erikaa@commongroundalliance.com </w:t>
              </w:r>
            </w:hyperlink>
          </w:p>
        </w:tc>
      </w:tr>
      <w:tr w:rsidR="000054B3"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vAlign w:val="center"/>
          </w:tcPr>
          <w:p w:rsidR="000054B3" w:rsidRPr="00FA03B5" w:rsidRDefault="000054B3" w:rsidP="00164425">
            <w:pPr>
              <w:rPr>
                <w:rFonts w:cstheme="minorHAnsi"/>
                <w:sz w:val="20"/>
                <w:szCs w:val="20"/>
              </w:rPr>
            </w:pPr>
            <w:r w:rsidRPr="00FA03B5">
              <w:rPr>
                <w:rFonts w:cstheme="minorHAnsi"/>
                <w:sz w:val="20"/>
                <w:szCs w:val="20"/>
              </w:rPr>
              <w:t>Rebecca Craven</w:t>
            </w:r>
          </w:p>
        </w:tc>
        <w:tc>
          <w:tcPr>
            <w:tcW w:w="1530" w:type="dxa"/>
            <w:tcBorders>
              <w:top w:val="single" w:sz="8" w:space="0" w:color="C0C0C0"/>
              <w:bottom w:val="single" w:sz="8" w:space="0" w:color="C0C0C0"/>
            </w:tcBorders>
            <w:tcMar>
              <w:top w:w="0" w:type="dxa"/>
              <w:left w:w="108" w:type="dxa"/>
              <w:bottom w:w="0" w:type="dxa"/>
              <w:right w:w="108" w:type="dxa"/>
            </w:tcMar>
            <w:vAlign w:val="center"/>
          </w:tcPr>
          <w:p w:rsidR="000054B3" w:rsidRPr="00FA03B5" w:rsidRDefault="000054B3" w:rsidP="00164425">
            <w:pPr>
              <w:rPr>
                <w:rFonts w:cstheme="minorHAnsi"/>
                <w:sz w:val="20"/>
                <w:szCs w:val="20"/>
              </w:rPr>
            </w:pPr>
            <w:r w:rsidRPr="00FA03B5">
              <w:rPr>
                <w:rFonts w:cstheme="minorHAnsi"/>
                <w:sz w:val="20"/>
                <w:szCs w:val="20"/>
              </w:rPr>
              <w:t>PST</w:t>
            </w:r>
          </w:p>
        </w:tc>
        <w:tc>
          <w:tcPr>
            <w:tcW w:w="2700" w:type="dxa"/>
            <w:tcBorders>
              <w:top w:val="single" w:sz="8" w:space="0" w:color="C0C0C0"/>
              <w:bottom w:val="single" w:sz="8" w:space="0" w:color="C0C0C0"/>
            </w:tcBorders>
            <w:tcMar>
              <w:top w:w="0" w:type="dxa"/>
              <w:left w:w="108" w:type="dxa"/>
              <w:bottom w:w="0" w:type="dxa"/>
              <w:right w:w="108" w:type="dxa"/>
            </w:tcMar>
            <w:vAlign w:val="center"/>
          </w:tcPr>
          <w:p w:rsidR="000054B3" w:rsidRPr="00FA03B5" w:rsidRDefault="000054B3" w:rsidP="00164425">
            <w:pPr>
              <w:rPr>
                <w:rFonts w:cstheme="minorHAnsi"/>
                <w:sz w:val="20"/>
                <w:szCs w:val="20"/>
              </w:rPr>
            </w:pPr>
            <w:r w:rsidRPr="00FA03B5">
              <w:rPr>
                <w:rFonts w:cstheme="minorHAnsi"/>
                <w:sz w:val="20"/>
                <w:szCs w:val="20"/>
              </w:rPr>
              <w:t>Pipeline Safety Trust</w:t>
            </w:r>
          </w:p>
        </w:tc>
        <w:tc>
          <w:tcPr>
            <w:tcW w:w="3240" w:type="dxa"/>
            <w:tcBorders>
              <w:top w:val="single" w:sz="8" w:space="0" w:color="C0C0C0"/>
              <w:bottom w:val="single" w:sz="8" w:space="0" w:color="C0C0C0"/>
            </w:tcBorders>
            <w:tcMar>
              <w:top w:w="0" w:type="dxa"/>
              <w:left w:w="108" w:type="dxa"/>
              <w:bottom w:w="0" w:type="dxa"/>
              <w:right w:w="108" w:type="dxa"/>
            </w:tcMar>
          </w:tcPr>
          <w:p w:rsidR="000054B3" w:rsidRPr="000A6AF7" w:rsidRDefault="00160738" w:rsidP="00164425">
            <w:pPr>
              <w:rPr>
                <w:rStyle w:val="Hyperlink"/>
                <w:rFonts w:cstheme="minorHAnsi"/>
                <w:color w:val="BFBFBF" w:themeColor="background1" w:themeShade="BF"/>
                <w:sz w:val="20"/>
                <w:szCs w:val="20"/>
              </w:rPr>
            </w:pPr>
            <w:hyperlink r:id="rId20" w:history="1">
              <w:r w:rsidR="000054B3" w:rsidRPr="00FA03B5">
                <w:rPr>
                  <w:rStyle w:val="Hyperlink"/>
                  <w:rFonts w:cstheme="minorHAnsi"/>
                  <w:sz w:val="20"/>
                  <w:szCs w:val="20"/>
                </w:rPr>
                <w:t>rebecca@pstrust.org</w:t>
              </w:r>
            </w:hyperlink>
          </w:p>
        </w:tc>
      </w:tr>
      <w:tr w:rsidR="000054B3" w:rsidRPr="009540CB"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0054B3" w:rsidRPr="00FA03B5" w:rsidRDefault="000054B3" w:rsidP="00164425">
            <w:pPr>
              <w:rPr>
                <w:rFonts w:cstheme="minorHAnsi"/>
                <w:sz w:val="20"/>
                <w:szCs w:val="20"/>
              </w:rPr>
            </w:pPr>
            <w:r w:rsidRPr="00FA03B5">
              <w:rPr>
                <w:rFonts w:cstheme="minorHAnsi"/>
                <w:sz w:val="20"/>
                <w:szCs w:val="20"/>
              </w:rPr>
              <w:t xml:space="preserve">Carl Weimer </w:t>
            </w:r>
          </w:p>
        </w:tc>
        <w:tc>
          <w:tcPr>
            <w:tcW w:w="1530" w:type="dxa"/>
            <w:tcBorders>
              <w:top w:val="single" w:sz="8" w:space="0" w:color="C0C0C0"/>
              <w:bottom w:val="single" w:sz="8" w:space="0" w:color="C0C0C0"/>
            </w:tcBorders>
            <w:tcMar>
              <w:top w:w="0" w:type="dxa"/>
              <w:left w:w="108" w:type="dxa"/>
              <w:bottom w:w="0" w:type="dxa"/>
              <w:right w:w="108" w:type="dxa"/>
            </w:tcMar>
          </w:tcPr>
          <w:p w:rsidR="000054B3" w:rsidRPr="00FA03B5" w:rsidRDefault="000054B3" w:rsidP="00164425">
            <w:pPr>
              <w:rPr>
                <w:rFonts w:cstheme="minorHAnsi"/>
                <w:sz w:val="20"/>
                <w:szCs w:val="20"/>
              </w:rPr>
            </w:pPr>
            <w:r w:rsidRPr="00FA03B5">
              <w:rPr>
                <w:rFonts w:cstheme="minorHAnsi"/>
                <w:sz w:val="20"/>
                <w:szCs w:val="20"/>
              </w:rPr>
              <w:t xml:space="preserve">PST </w:t>
            </w:r>
          </w:p>
        </w:tc>
        <w:tc>
          <w:tcPr>
            <w:tcW w:w="2700" w:type="dxa"/>
            <w:tcBorders>
              <w:top w:val="single" w:sz="8" w:space="0" w:color="C0C0C0"/>
              <w:bottom w:val="single" w:sz="8" w:space="0" w:color="C0C0C0"/>
            </w:tcBorders>
            <w:tcMar>
              <w:top w:w="0" w:type="dxa"/>
              <w:left w:w="108" w:type="dxa"/>
              <w:bottom w:w="0" w:type="dxa"/>
              <w:right w:w="108" w:type="dxa"/>
            </w:tcMar>
          </w:tcPr>
          <w:p w:rsidR="000054B3" w:rsidRPr="00FA03B5" w:rsidRDefault="000054B3" w:rsidP="00164425">
            <w:pPr>
              <w:rPr>
                <w:rFonts w:cstheme="minorHAnsi"/>
                <w:sz w:val="20"/>
                <w:szCs w:val="20"/>
              </w:rPr>
            </w:pPr>
            <w:r w:rsidRPr="00FA03B5">
              <w:rPr>
                <w:rFonts w:cstheme="minorHAnsi"/>
                <w:sz w:val="20"/>
                <w:szCs w:val="20"/>
              </w:rPr>
              <w:t>Pipeline Safety Trust</w:t>
            </w:r>
          </w:p>
        </w:tc>
        <w:tc>
          <w:tcPr>
            <w:tcW w:w="3240" w:type="dxa"/>
            <w:tcBorders>
              <w:top w:val="single" w:sz="8" w:space="0" w:color="C0C0C0"/>
              <w:bottom w:val="single" w:sz="8" w:space="0" w:color="C0C0C0"/>
            </w:tcBorders>
            <w:tcMar>
              <w:top w:w="0" w:type="dxa"/>
              <w:left w:w="108" w:type="dxa"/>
              <w:bottom w:w="0" w:type="dxa"/>
              <w:right w:w="108" w:type="dxa"/>
            </w:tcMar>
          </w:tcPr>
          <w:p w:rsidR="000054B3" w:rsidRPr="006D32E7" w:rsidRDefault="00160738" w:rsidP="00164425">
            <w:pPr>
              <w:rPr>
                <w:rStyle w:val="Hyperlink"/>
                <w:rFonts w:cstheme="minorHAnsi"/>
                <w:color w:val="BFBFBF" w:themeColor="background1" w:themeShade="BF"/>
                <w:sz w:val="20"/>
                <w:szCs w:val="20"/>
              </w:rPr>
            </w:pPr>
            <w:hyperlink r:id="rId21" w:history="1">
              <w:r w:rsidR="000054B3" w:rsidRPr="00FA03B5">
                <w:rPr>
                  <w:rStyle w:val="Hyperlink"/>
                  <w:rFonts w:cstheme="minorHAnsi"/>
                  <w:sz w:val="20"/>
                  <w:szCs w:val="20"/>
                </w:rPr>
                <w:t xml:space="preserve">carl@pstrust.org </w:t>
              </w:r>
            </w:hyperlink>
          </w:p>
        </w:tc>
      </w:tr>
      <w:tr w:rsidR="000054B3"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0054B3" w:rsidRPr="00593D55" w:rsidRDefault="000054B3" w:rsidP="00164425">
            <w:pPr>
              <w:rPr>
                <w:rFonts w:cstheme="minorHAnsi"/>
                <w:sz w:val="20"/>
                <w:szCs w:val="20"/>
              </w:rPr>
            </w:pPr>
            <w:r w:rsidRPr="00593D55">
              <w:rPr>
                <w:rFonts w:cstheme="minorHAnsi"/>
                <w:sz w:val="20"/>
                <w:szCs w:val="20"/>
              </w:rPr>
              <w:t xml:space="preserve">Gina Greenslate </w:t>
            </w:r>
          </w:p>
        </w:tc>
        <w:tc>
          <w:tcPr>
            <w:tcW w:w="1530" w:type="dxa"/>
            <w:tcBorders>
              <w:top w:val="single" w:sz="8" w:space="0" w:color="C0C0C0"/>
              <w:bottom w:val="single" w:sz="8" w:space="0" w:color="C0C0C0"/>
            </w:tcBorders>
            <w:tcMar>
              <w:top w:w="0" w:type="dxa"/>
              <w:left w:w="108" w:type="dxa"/>
              <w:bottom w:w="0" w:type="dxa"/>
              <w:right w:w="108" w:type="dxa"/>
            </w:tcMar>
          </w:tcPr>
          <w:p w:rsidR="000054B3" w:rsidRPr="00593D55" w:rsidRDefault="000054B3" w:rsidP="00164425">
            <w:pPr>
              <w:rPr>
                <w:rFonts w:cstheme="minorHAnsi"/>
                <w:sz w:val="20"/>
                <w:szCs w:val="20"/>
              </w:rPr>
            </w:pPr>
            <w:r w:rsidRPr="00593D55">
              <w:rPr>
                <w:rFonts w:cstheme="minorHAnsi"/>
                <w:sz w:val="20"/>
                <w:szCs w:val="20"/>
              </w:rPr>
              <w:t xml:space="preserve">API/AOPL </w:t>
            </w:r>
          </w:p>
        </w:tc>
        <w:tc>
          <w:tcPr>
            <w:tcW w:w="2700" w:type="dxa"/>
            <w:tcBorders>
              <w:top w:val="single" w:sz="8" w:space="0" w:color="C0C0C0"/>
              <w:bottom w:val="single" w:sz="8" w:space="0" w:color="C0C0C0"/>
            </w:tcBorders>
            <w:tcMar>
              <w:top w:w="0" w:type="dxa"/>
              <w:left w:w="108" w:type="dxa"/>
              <w:bottom w:w="0" w:type="dxa"/>
              <w:right w:w="108" w:type="dxa"/>
            </w:tcMar>
          </w:tcPr>
          <w:p w:rsidR="000054B3" w:rsidRPr="00593D55" w:rsidRDefault="000054B3" w:rsidP="00164425">
            <w:pPr>
              <w:rPr>
                <w:rFonts w:cstheme="minorHAnsi"/>
                <w:sz w:val="20"/>
                <w:szCs w:val="20"/>
              </w:rPr>
            </w:pPr>
            <w:r w:rsidRPr="00593D55">
              <w:rPr>
                <w:rFonts w:cstheme="minorHAnsi"/>
                <w:sz w:val="20"/>
                <w:szCs w:val="20"/>
              </w:rPr>
              <w:t xml:space="preserve">Panhandle Energy Companies </w:t>
            </w:r>
          </w:p>
        </w:tc>
        <w:tc>
          <w:tcPr>
            <w:tcW w:w="3240" w:type="dxa"/>
            <w:tcBorders>
              <w:top w:val="single" w:sz="8" w:space="0" w:color="C0C0C0"/>
              <w:bottom w:val="single" w:sz="8" w:space="0" w:color="C0C0C0"/>
            </w:tcBorders>
            <w:tcMar>
              <w:top w:w="0" w:type="dxa"/>
              <w:left w:w="108" w:type="dxa"/>
              <w:bottom w:w="0" w:type="dxa"/>
              <w:right w:w="108" w:type="dxa"/>
            </w:tcMar>
          </w:tcPr>
          <w:p w:rsidR="000054B3" w:rsidRPr="0026730E" w:rsidRDefault="00160738" w:rsidP="00164425">
            <w:pPr>
              <w:rPr>
                <w:rStyle w:val="Hyperlink"/>
                <w:rFonts w:cstheme="minorHAnsi"/>
                <w:color w:val="BFBFBF" w:themeColor="background1" w:themeShade="BF"/>
                <w:sz w:val="20"/>
                <w:szCs w:val="20"/>
              </w:rPr>
            </w:pPr>
            <w:hyperlink r:id="rId22" w:history="1">
              <w:r w:rsidR="000054B3" w:rsidRPr="00593D55">
                <w:rPr>
                  <w:rStyle w:val="Hyperlink"/>
                  <w:rFonts w:cstheme="minorHAnsi"/>
                  <w:sz w:val="20"/>
                  <w:szCs w:val="20"/>
                </w:rPr>
                <w:t xml:space="preserve">gina.greenslate@sug.com </w:t>
              </w:r>
            </w:hyperlink>
          </w:p>
        </w:tc>
      </w:tr>
      <w:tr w:rsidR="000054B3"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0054B3" w:rsidRPr="00FA03B5" w:rsidRDefault="000054B3" w:rsidP="00164425">
            <w:pPr>
              <w:rPr>
                <w:rFonts w:cstheme="minorHAnsi"/>
                <w:sz w:val="20"/>
                <w:szCs w:val="20"/>
              </w:rPr>
            </w:pPr>
            <w:r w:rsidRPr="00FA03B5">
              <w:rPr>
                <w:rFonts w:cstheme="minorHAnsi"/>
                <w:sz w:val="20"/>
                <w:szCs w:val="20"/>
              </w:rPr>
              <w:t xml:space="preserve">Terri Larson </w:t>
            </w:r>
          </w:p>
        </w:tc>
        <w:tc>
          <w:tcPr>
            <w:tcW w:w="1530" w:type="dxa"/>
            <w:tcBorders>
              <w:top w:val="single" w:sz="8" w:space="0" w:color="C0C0C0"/>
              <w:bottom w:val="single" w:sz="8" w:space="0" w:color="C0C0C0"/>
            </w:tcBorders>
            <w:tcMar>
              <w:top w:w="0" w:type="dxa"/>
              <w:left w:w="108" w:type="dxa"/>
              <w:bottom w:w="0" w:type="dxa"/>
              <w:right w:w="108" w:type="dxa"/>
            </w:tcMar>
          </w:tcPr>
          <w:p w:rsidR="000054B3" w:rsidRPr="00FA03B5" w:rsidRDefault="000054B3" w:rsidP="00164425">
            <w:pPr>
              <w:rPr>
                <w:rFonts w:cstheme="minorHAnsi"/>
                <w:sz w:val="20"/>
                <w:szCs w:val="20"/>
              </w:rPr>
            </w:pPr>
            <w:r w:rsidRPr="00FA03B5">
              <w:rPr>
                <w:rFonts w:cstheme="minorHAnsi"/>
                <w:sz w:val="20"/>
                <w:szCs w:val="20"/>
              </w:rPr>
              <w:t xml:space="preserve">API/AOPL </w:t>
            </w:r>
          </w:p>
        </w:tc>
        <w:tc>
          <w:tcPr>
            <w:tcW w:w="2700" w:type="dxa"/>
            <w:tcBorders>
              <w:top w:val="single" w:sz="8" w:space="0" w:color="C0C0C0"/>
              <w:bottom w:val="single" w:sz="8" w:space="0" w:color="C0C0C0"/>
            </w:tcBorders>
            <w:tcMar>
              <w:top w:w="0" w:type="dxa"/>
              <w:left w:w="108" w:type="dxa"/>
              <w:bottom w:w="0" w:type="dxa"/>
              <w:right w:w="108" w:type="dxa"/>
            </w:tcMar>
          </w:tcPr>
          <w:p w:rsidR="000054B3" w:rsidRPr="00FA03B5" w:rsidRDefault="000054B3" w:rsidP="00164425">
            <w:pPr>
              <w:rPr>
                <w:rFonts w:cstheme="minorHAnsi"/>
                <w:sz w:val="20"/>
                <w:szCs w:val="20"/>
              </w:rPr>
            </w:pPr>
            <w:r w:rsidRPr="00FA03B5">
              <w:rPr>
                <w:rFonts w:cstheme="minorHAnsi"/>
                <w:sz w:val="20"/>
                <w:szCs w:val="20"/>
              </w:rPr>
              <w:t>Enbridge Energy Company</w:t>
            </w:r>
          </w:p>
        </w:tc>
        <w:tc>
          <w:tcPr>
            <w:tcW w:w="3240" w:type="dxa"/>
            <w:tcBorders>
              <w:top w:val="single" w:sz="8" w:space="0" w:color="C0C0C0"/>
              <w:bottom w:val="single" w:sz="8" w:space="0" w:color="C0C0C0"/>
            </w:tcBorders>
            <w:tcMar>
              <w:top w:w="0" w:type="dxa"/>
              <w:left w:w="108" w:type="dxa"/>
              <w:bottom w:w="0" w:type="dxa"/>
              <w:right w:w="108" w:type="dxa"/>
            </w:tcMar>
          </w:tcPr>
          <w:p w:rsidR="000054B3" w:rsidRPr="000A6AF7" w:rsidRDefault="00160738" w:rsidP="00164425">
            <w:pPr>
              <w:rPr>
                <w:rStyle w:val="Hyperlink"/>
                <w:rFonts w:cstheme="minorHAnsi"/>
                <w:color w:val="BFBFBF" w:themeColor="background1" w:themeShade="BF"/>
                <w:sz w:val="20"/>
                <w:szCs w:val="20"/>
              </w:rPr>
            </w:pPr>
            <w:hyperlink r:id="rId23" w:history="1">
              <w:r w:rsidR="000054B3" w:rsidRPr="00FA03B5">
                <w:rPr>
                  <w:rStyle w:val="Hyperlink"/>
                  <w:rFonts w:cstheme="minorHAnsi"/>
                  <w:sz w:val="20"/>
                  <w:szCs w:val="20"/>
                </w:rPr>
                <w:t>Terri.larson@enbridge.com</w:t>
              </w:r>
              <w:r w:rsidR="000054B3" w:rsidRPr="0026730E">
                <w:rPr>
                  <w:rStyle w:val="Hyperlink"/>
                  <w:rFonts w:cstheme="minorHAnsi"/>
                  <w:color w:val="BFBFBF" w:themeColor="background1" w:themeShade="BF"/>
                  <w:sz w:val="20"/>
                  <w:szCs w:val="20"/>
                </w:rPr>
                <w:t xml:space="preserve"> </w:t>
              </w:r>
            </w:hyperlink>
          </w:p>
        </w:tc>
      </w:tr>
      <w:tr w:rsidR="000054B3"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0054B3" w:rsidRPr="006D32E7" w:rsidRDefault="000054B3" w:rsidP="00164425">
            <w:pPr>
              <w:rPr>
                <w:rFonts w:cstheme="minorHAnsi"/>
                <w:color w:val="BFBFBF" w:themeColor="background1" w:themeShade="BF"/>
                <w:sz w:val="20"/>
                <w:szCs w:val="20"/>
              </w:rPr>
            </w:pPr>
            <w:r w:rsidRPr="006D32E7">
              <w:rPr>
                <w:rFonts w:cstheme="minorHAnsi"/>
                <w:color w:val="BFBFBF" w:themeColor="background1" w:themeShade="BF"/>
                <w:sz w:val="20"/>
                <w:szCs w:val="20"/>
              </w:rPr>
              <w:t>Phil Bennett</w:t>
            </w:r>
          </w:p>
        </w:tc>
        <w:tc>
          <w:tcPr>
            <w:tcW w:w="1530" w:type="dxa"/>
            <w:tcBorders>
              <w:top w:val="single" w:sz="8" w:space="0" w:color="C0C0C0"/>
              <w:bottom w:val="single" w:sz="8" w:space="0" w:color="C0C0C0"/>
            </w:tcBorders>
            <w:tcMar>
              <w:top w:w="0" w:type="dxa"/>
              <w:left w:w="108" w:type="dxa"/>
              <w:bottom w:w="0" w:type="dxa"/>
              <w:right w:w="108" w:type="dxa"/>
            </w:tcMar>
          </w:tcPr>
          <w:p w:rsidR="000054B3" w:rsidRPr="006D32E7" w:rsidRDefault="000054B3" w:rsidP="00164425">
            <w:pPr>
              <w:rPr>
                <w:rFonts w:cstheme="minorHAnsi"/>
                <w:color w:val="BFBFBF" w:themeColor="background1" w:themeShade="BF"/>
                <w:sz w:val="20"/>
                <w:szCs w:val="20"/>
              </w:rPr>
            </w:pPr>
            <w:r w:rsidRPr="006D32E7">
              <w:rPr>
                <w:rFonts w:cstheme="minorHAnsi"/>
                <w:color w:val="BFBFBF" w:themeColor="background1" w:themeShade="BF"/>
                <w:sz w:val="20"/>
                <w:szCs w:val="20"/>
              </w:rPr>
              <w:t xml:space="preserve">AGA </w:t>
            </w:r>
          </w:p>
        </w:tc>
        <w:tc>
          <w:tcPr>
            <w:tcW w:w="2700" w:type="dxa"/>
            <w:tcBorders>
              <w:top w:val="single" w:sz="8" w:space="0" w:color="C0C0C0"/>
              <w:bottom w:val="single" w:sz="8" w:space="0" w:color="C0C0C0"/>
            </w:tcBorders>
            <w:tcMar>
              <w:top w:w="0" w:type="dxa"/>
              <w:left w:w="108" w:type="dxa"/>
              <w:bottom w:w="0" w:type="dxa"/>
              <w:right w:w="108" w:type="dxa"/>
            </w:tcMar>
          </w:tcPr>
          <w:p w:rsidR="000054B3" w:rsidRPr="006D32E7" w:rsidRDefault="000054B3" w:rsidP="00164425">
            <w:pPr>
              <w:rPr>
                <w:rFonts w:cstheme="minorHAnsi"/>
                <w:color w:val="BFBFBF" w:themeColor="background1" w:themeShade="BF"/>
                <w:sz w:val="20"/>
                <w:szCs w:val="20"/>
              </w:rPr>
            </w:pPr>
            <w:r w:rsidRPr="006D32E7">
              <w:rPr>
                <w:rFonts w:cstheme="minorHAnsi"/>
                <w:color w:val="BFBFBF" w:themeColor="background1" w:themeShade="BF"/>
                <w:sz w:val="20"/>
                <w:szCs w:val="20"/>
              </w:rPr>
              <w:t>American Gas Association</w:t>
            </w:r>
          </w:p>
        </w:tc>
        <w:tc>
          <w:tcPr>
            <w:tcW w:w="3240" w:type="dxa"/>
            <w:tcBorders>
              <w:top w:val="single" w:sz="8" w:space="0" w:color="C0C0C0"/>
              <w:bottom w:val="single" w:sz="8" w:space="0" w:color="C0C0C0"/>
            </w:tcBorders>
            <w:tcMar>
              <w:top w:w="0" w:type="dxa"/>
              <w:left w:w="108" w:type="dxa"/>
              <w:bottom w:w="0" w:type="dxa"/>
              <w:right w:w="108" w:type="dxa"/>
            </w:tcMar>
          </w:tcPr>
          <w:p w:rsidR="000054B3" w:rsidRPr="0026730E" w:rsidRDefault="00160738" w:rsidP="00164425">
            <w:pPr>
              <w:rPr>
                <w:rStyle w:val="Hyperlink"/>
                <w:rFonts w:cstheme="minorHAnsi"/>
                <w:color w:val="BFBFBF" w:themeColor="background1" w:themeShade="BF"/>
                <w:sz w:val="20"/>
                <w:szCs w:val="20"/>
              </w:rPr>
            </w:pPr>
            <w:hyperlink r:id="rId24" w:history="1">
              <w:r w:rsidR="000054B3" w:rsidRPr="006D32E7">
                <w:rPr>
                  <w:rStyle w:val="Hyperlink"/>
                  <w:rFonts w:cstheme="minorHAnsi"/>
                  <w:color w:val="BFBFBF" w:themeColor="background1" w:themeShade="BF"/>
                  <w:sz w:val="20"/>
                  <w:szCs w:val="20"/>
                </w:rPr>
                <w:t>pbennett@aga.org</w:t>
              </w:r>
            </w:hyperlink>
          </w:p>
        </w:tc>
      </w:tr>
      <w:tr w:rsidR="00B92364"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B92364" w:rsidRPr="004A3DF5" w:rsidRDefault="00B92364" w:rsidP="00164425">
            <w:pPr>
              <w:rPr>
                <w:rFonts w:cstheme="minorHAnsi"/>
                <w:sz w:val="20"/>
                <w:szCs w:val="20"/>
              </w:rPr>
            </w:pPr>
            <w:r w:rsidRPr="004A3DF5">
              <w:rPr>
                <w:rFonts w:cstheme="minorHAnsi"/>
                <w:sz w:val="20"/>
                <w:szCs w:val="20"/>
              </w:rPr>
              <w:t>Dan Dana</w:t>
            </w:r>
          </w:p>
        </w:tc>
        <w:tc>
          <w:tcPr>
            <w:tcW w:w="1530" w:type="dxa"/>
            <w:tcBorders>
              <w:top w:val="single" w:sz="8" w:space="0" w:color="C0C0C0"/>
              <w:bottom w:val="single" w:sz="8" w:space="0" w:color="C0C0C0"/>
            </w:tcBorders>
            <w:tcMar>
              <w:top w:w="0" w:type="dxa"/>
              <w:left w:w="108" w:type="dxa"/>
              <w:bottom w:w="0" w:type="dxa"/>
              <w:right w:w="108" w:type="dxa"/>
            </w:tcMar>
          </w:tcPr>
          <w:p w:rsidR="00B92364" w:rsidRPr="004A3DF5" w:rsidRDefault="00B92364" w:rsidP="00164425">
            <w:pPr>
              <w:rPr>
                <w:rFonts w:cstheme="minorHAnsi"/>
                <w:sz w:val="20"/>
                <w:szCs w:val="20"/>
              </w:rPr>
            </w:pPr>
            <w:r w:rsidRPr="004A3DF5">
              <w:rPr>
                <w:rFonts w:cstheme="minorHAnsi"/>
                <w:sz w:val="20"/>
                <w:szCs w:val="20"/>
              </w:rPr>
              <w:t>AGA</w:t>
            </w:r>
          </w:p>
        </w:tc>
        <w:tc>
          <w:tcPr>
            <w:tcW w:w="2700" w:type="dxa"/>
            <w:tcBorders>
              <w:top w:val="single" w:sz="8" w:space="0" w:color="C0C0C0"/>
              <w:bottom w:val="single" w:sz="8" w:space="0" w:color="C0C0C0"/>
            </w:tcBorders>
            <w:tcMar>
              <w:top w:w="0" w:type="dxa"/>
              <w:left w:w="108" w:type="dxa"/>
              <w:bottom w:w="0" w:type="dxa"/>
              <w:right w:w="108" w:type="dxa"/>
            </w:tcMar>
          </w:tcPr>
          <w:p w:rsidR="00B92364" w:rsidRPr="004A3DF5" w:rsidRDefault="00B92364" w:rsidP="00164425">
            <w:pPr>
              <w:rPr>
                <w:rFonts w:cstheme="minorHAnsi"/>
                <w:sz w:val="20"/>
                <w:szCs w:val="20"/>
              </w:rPr>
            </w:pPr>
            <w:proofErr w:type="spellStart"/>
            <w:r w:rsidRPr="004A3DF5">
              <w:rPr>
                <w:rFonts w:cstheme="minorHAnsi"/>
                <w:sz w:val="20"/>
                <w:szCs w:val="20"/>
              </w:rPr>
              <w:t>Vectren</w:t>
            </w:r>
            <w:proofErr w:type="spellEnd"/>
          </w:p>
        </w:tc>
        <w:tc>
          <w:tcPr>
            <w:tcW w:w="3240" w:type="dxa"/>
            <w:tcBorders>
              <w:top w:val="single" w:sz="8" w:space="0" w:color="C0C0C0"/>
              <w:bottom w:val="single" w:sz="8" w:space="0" w:color="C0C0C0"/>
            </w:tcBorders>
            <w:tcMar>
              <w:top w:w="0" w:type="dxa"/>
              <w:left w:w="108" w:type="dxa"/>
              <w:bottom w:w="0" w:type="dxa"/>
              <w:right w:w="108" w:type="dxa"/>
            </w:tcMar>
          </w:tcPr>
          <w:p w:rsidR="00B92364" w:rsidRDefault="00B92364" w:rsidP="00164425">
            <w:r w:rsidRPr="009540CB">
              <w:rPr>
                <w:rStyle w:val="Hyperlink"/>
                <w:rFonts w:cstheme="minorHAnsi"/>
                <w:sz w:val="20"/>
                <w:szCs w:val="20"/>
              </w:rPr>
              <w:t>ddana@Vectren.com</w:t>
            </w:r>
          </w:p>
        </w:tc>
      </w:tr>
      <w:tr w:rsidR="000054B3"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0054B3" w:rsidRPr="006D32E7" w:rsidRDefault="000054B3" w:rsidP="00164425">
            <w:pPr>
              <w:rPr>
                <w:rFonts w:cstheme="minorHAnsi"/>
                <w:color w:val="BFBFBF" w:themeColor="background1" w:themeShade="BF"/>
                <w:sz w:val="20"/>
                <w:szCs w:val="20"/>
              </w:rPr>
            </w:pPr>
            <w:r w:rsidRPr="006D32E7">
              <w:rPr>
                <w:rFonts w:cstheme="minorHAnsi"/>
                <w:color w:val="BFBFBF" w:themeColor="background1" w:themeShade="BF"/>
                <w:sz w:val="20"/>
                <w:szCs w:val="20"/>
              </w:rPr>
              <w:t xml:space="preserve">Lydia </w:t>
            </w:r>
            <w:proofErr w:type="spellStart"/>
            <w:r w:rsidRPr="006D32E7">
              <w:rPr>
                <w:rFonts w:cstheme="minorHAnsi"/>
                <w:color w:val="BFBFBF" w:themeColor="background1" w:themeShade="BF"/>
                <w:sz w:val="20"/>
                <w:szCs w:val="20"/>
              </w:rPr>
              <w:t>Meiqs</w:t>
            </w:r>
            <w:proofErr w:type="spellEnd"/>
          </w:p>
        </w:tc>
        <w:tc>
          <w:tcPr>
            <w:tcW w:w="1530" w:type="dxa"/>
            <w:tcBorders>
              <w:top w:val="single" w:sz="8" w:space="0" w:color="C0C0C0"/>
              <w:bottom w:val="single" w:sz="8" w:space="0" w:color="C0C0C0"/>
            </w:tcBorders>
            <w:tcMar>
              <w:top w:w="0" w:type="dxa"/>
              <w:left w:w="108" w:type="dxa"/>
              <w:bottom w:w="0" w:type="dxa"/>
              <w:right w:w="108" w:type="dxa"/>
            </w:tcMar>
          </w:tcPr>
          <w:p w:rsidR="000054B3" w:rsidRPr="006D32E7" w:rsidRDefault="000054B3" w:rsidP="00164425">
            <w:pPr>
              <w:rPr>
                <w:rFonts w:cstheme="minorHAnsi"/>
                <w:color w:val="BFBFBF" w:themeColor="background1" w:themeShade="BF"/>
                <w:sz w:val="20"/>
                <w:szCs w:val="20"/>
              </w:rPr>
            </w:pPr>
            <w:r w:rsidRPr="006D32E7">
              <w:rPr>
                <w:rFonts w:cstheme="minorHAnsi"/>
                <w:color w:val="BFBFBF" w:themeColor="background1" w:themeShade="BF"/>
                <w:sz w:val="20"/>
                <w:szCs w:val="20"/>
              </w:rPr>
              <w:t xml:space="preserve">AGA </w:t>
            </w:r>
          </w:p>
        </w:tc>
        <w:tc>
          <w:tcPr>
            <w:tcW w:w="2700" w:type="dxa"/>
            <w:tcBorders>
              <w:top w:val="single" w:sz="8" w:space="0" w:color="C0C0C0"/>
              <w:bottom w:val="single" w:sz="8" w:space="0" w:color="C0C0C0"/>
            </w:tcBorders>
            <w:tcMar>
              <w:top w:w="0" w:type="dxa"/>
              <w:left w:w="108" w:type="dxa"/>
              <w:bottom w:w="0" w:type="dxa"/>
              <w:right w:w="108" w:type="dxa"/>
            </w:tcMar>
          </w:tcPr>
          <w:p w:rsidR="000054B3" w:rsidRPr="006D32E7" w:rsidRDefault="000054B3" w:rsidP="00164425">
            <w:pPr>
              <w:rPr>
                <w:rFonts w:cstheme="minorHAnsi"/>
                <w:color w:val="BFBFBF" w:themeColor="background1" w:themeShade="BF"/>
                <w:sz w:val="20"/>
                <w:szCs w:val="20"/>
              </w:rPr>
            </w:pPr>
            <w:r w:rsidRPr="006D32E7">
              <w:rPr>
                <w:rFonts w:cstheme="minorHAnsi"/>
                <w:color w:val="BFBFBF" w:themeColor="background1" w:themeShade="BF"/>
                <w:sz w:val="20"/>
                <w:szCs w:val="20"/>
              </w:rPr>
              <w:t>American Gas Association</w:t>
            </w:r>
          </w:p>
        </w:tc>
        <w:tc>
          <w:tcPr>
            <w:tcW w:w="3240" w:type="dxa"/>
            <w:tcBorders>
              <w:top w:val="single" w:sz="8" w:space="0" w:color="C0C0C0"/>
              <w:bottom w:val="single" w:sz="8" w:space="0" w:color="C0C0C0"/>
            </w:tcBorders>
            <w:tcMar>
              <w:top w:w="0" w:type="dxa"/>
              <w:left w:w="108" w:type="dxa"/>
              <w:bottom w:w="0" w:type="dxa"/>
              <w:right w:w="108" w:type="dxa"/>
            </w:tcMar>
          </w:tcPr>
          <w:p w:rsidR="000054B3" w:rsidRPr="0026730E" w:rsidRDefault="00160738" w:rsidP="00164425">
            <w:pPr>
              <w:rPr>
                <w:rStyle w:val="Hyperlink"/>
                <w:rFonts w:cstheme="minorHAnsi"/>
                <w:color w:val="BFBFBF" w:themeColor="background1" w:themeShade="BF"/>
                <w:sz w:val="20"/>
                <w:szCs w:val="20"/>
              </w:rPr>
            </w:pPr>
            <w:hyperlink r:id="rId25" w:history="1">
              <w:r w:rsidR="000054B3" w:rsidRPr="006D32E7">
                <w:rPr>
                  <w:rStyle w:val="Hyperlink"/>
                  <w:rFonts w:cstheme="minorHAnsi"/>
                  <w:color w:val="BFBFBF" w:themeColor="background1" w:themeShade="BF"/>
                  <w:sz w:val="20"/>
                  <w:szCs w:val="20"/>
                </w:rPr>
                <w:t>Lmeiqs@aga.org</w:t>
              </w:r>
            </w:hyperlink>
          </w:p>
        </w:tc>
      </w:tr>
      <w:tr w:rsidR="000054B3"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0054B3" w:rsidRPr="004A3DF5" w:rsidRDefault="000054B3" w:rsidP="00164425">
            <w:pPr>
              <w:rPr>
                <w:rFonts w:cstheme="minorHAnsi"/>
                <w:sz w:val="20"/>
                <w:szCs w:val="20"/>
              </w:rPr>
            </w:pPr>
            <w:r w:rsidRPr="004A3DF5">
              <w:rPr>
                <w:rFonts w:cstheme="minorHAnsi"/>
                <w:sz w:val="20"/>
                <w:szCs w:val="20"/>
              </w:rPr>
              <w:t xml:space="preserve">Susan Waller </w:t>
            </w:r>
          </w:p>
        </w:tc>
        <w:tc>
          <w:tcPr>
            <w:tcW w:w="1530" w:type="dxa"/>
            <w:tcBorders>
              <w:top w:val="single" w:sz="8" w:space="0" w:color="C0C0C0"/>
              <w:bottom w:val="single" w:sz="8" w:space="0" w:color="C0C0C0"/>
            </w:tcBorders>
            <w:tcMar>
              <w:top w:w="0" w:type="dxa"/>
              <w:left w:w="108" w:type="dxa"/>
              <w:bottom w:w="0" w:type="dxa"/>
              <w:right w:w="108" w:type="dxa"/>
            </w:tcMar>
          </w:tcPr>
          <w:p w:rsidR="000054B3" w:rsidRPr="004A3DF5" w:rsidRDefault="000054B3" w:rsidP="00164425">
            <w:pPr>
              <w:rPr>
                <w:rFonts w:cstheme="minorHAnsi"/>
                <w:sz w:val="20"/>
                <w:szCs w:val="20"/>
              </w:rPr>
            </w:pPr>
            <w:r w:rsidRPr="004A3DF5">
              <w:rPr>
                <w:rFonts w:cstheme="minorHAnsi"/>
                <w:sz w:val="20"/>
                <w:szCs w:val="20"/>
              </w:rPr>
              <w:t xml:space="preserve">INGAA </w:t>
            </w:r>
          </w:p>
        </w:tc>
        <w:tc>
          <w:tcPr>
            <w:tcW w:w="2700" w:type="dxa"/>
            <w:tcBorders>
              <w:top w:val="single" w:sz="8" w:space="0" w:color="C0C0C0"/>
              <w:bottom w:val="single" w:sz="8" w:space="0" w:color="C0C0C0"/>
            </w:tcBorders>
            <w:tcMar>
              <w:top w:w="0" w:type="dxa"/>
              <w:left w:w="108" w:type="dxa"/>
              <w:bottom w:w="0" w:type="dxa"/>
              <w:right w:w="108" w:type="dxa"/>
            </w:tcMar>
          </w:tcPr>
          <w:p w:rsidR="000054B3" w:rsidRPr="004A3DF5" w:rsidRDefault="000054B3" w:rsidP="00164425">
            <w:pPr>
              <w:rPr>
                <w:rFonts w:cstheme="minorHAnsi"/>
                <w:sz w:val="20"/>
                <w:szCs w:val="20"/>
              </w:rPr>
            </w:pPr>
            <w:r w:rsidRPr="004A3DF5">
              <w:rPr>
                <w:rFonts w:cstheme="minorHAnsi"/>
                <w:sz w:val="20"/>
                <w:szCs w:val="20"/>
              </w:rPr>
              <w:t>Spectra Energy</w:t>
            </w:r>
          </w:p>
        </w:tc>
        <w:tc>
          <w:tcPr>
            <w:tcW w:w="3240" w:type="dxa"/>
            <w:tcBorders>
              <w:top w:val="single" w:sz="8" w:space="0" w:color="C0C0C0"/>
              <w:bottom w:val="single" w:sz="8" w:space="0" w:color="C0C0C0"/>
            </w:tcBorders>
            <w:tcMar>
              <w:top w:w="0" w:type="dxa"/>
              <w:left w:w="108" w:type="dxa"/>
              <w:bottom w:w="0" w:type="dxa"/>
              <w:right w:w="108" w:type="dxa"/>
            </w:tcMar>
          </w:tcPr>
          <w:p w:rsidR="000054B3" w:rsidRPr="000A6AF7" w:rsidRDefault="00160738" w:rsidP="00164425">
            <w:pPr>
              <w:rPr>
                <w:rStyle w:val="Hyperlink"/>
                <w:rFonts w:cstheme="minorHAnsi"/>
                <w:color w:val="BFBFBF" w:themeColor="background1" w:themeShade="BF"/>
                <w:sz w:val="20"/>
                <w:szCs w:val="20"/>
              </w:rPr>
            </w:pPr>
            <w:hyperlink r:id="rId26" w:history="1">
              <w:r w:rsidR="000054B3" w:rsidRPr="009540CB">
                <w:rPr>
                  <w:rStyle w:val="Hyperlink"/>
                  <w:rFonts w:cstheme="minorHAnsi"/>
                  <w:sz w:val="20"/>
                  <w:szCs w:val="20"/>
                </w:rPr>
                <w:t xml:space="preserve">SDWaller@spectraenergy.com </w:t>
              </w:r>
            </w:hyperlink>
          </w:p>
        </w:tc>
      </w:tr>
      <w:tr w:rsidR="00DB564C"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DB564C" w:rsidRPr="00BE0884" w:rsidRDefault="00DB564C" w:rsidP="00164425">
            <w:pPr>
              <w:rPr>
                <w:rFonts w:cstheme="minorHAnsi"/>
                <w:sz w:val="20"/>
                <w:szCs w:val="20"/>
              </w:rPr>
            </w:pPr>
            <w:r w:rsidRPr="00BE0884">
              <w:rPr>
                <w:rFonts w:cstheme="minorHAnsi"/>
                <w:sz w:val="20"/>
                <w:szCs w:val="20"/>
              </w:rPr>
              <w:t>Andrea Grover</w:t>
            </w:r>
          </w:p>
        </w:tc>
        <w:tc>
          <w:tcPr>
            <w:tcW w:w="1530" w:type="dxa"/>
            <w:tcBorders>
              <w:top w:val="single" w:sz="8" w:space="0" w:color="C0C0C0"/>
              <w:bottom w:val="single" w:sz="8" w:space="0" w:color="C0C0C0"/>
            </w:tcBorders>
            <w:tcMar>
              <w:top w:w="0" w:type="dxa"/>
              <w:left w:w="108" w:type="dxa"/>
              <w:bottom w:w="0" w:type="dxa"/>
              <w:right w:w="108" w:type="dxa"/>
            </w:tcMar>
          </w:tcPr>
          <w:p w:rsidR="00DB564C" w:rsidRPr="00BE0884" w:rsidRDefault="00DB564C" w:rsidP="0075680D">
            <w:pPr>
              <w:rPr>
                <w:rFonts w:cstheme="minorHAnsi"/>
                <w:sz w:val="20"/>
                <w:szCs w:val="20"/>
              </w:rPr>
            </w:pPr>
            <w:r w:rsidRPr="00BE0884">
              <w:rPr>
                <w:rFonts w:cstheme="minorHAnsi"/>
                <w:sz w:val="20"/>
                <w:szCs w:val="20"/>
              </w:rPr>
              <w:t xml:space="preserve">INGAA </w:t>
            </w:r>
          </w:p>
        </w:tc>
        <w:tc>
          <w:tcPr>
            <w:tcW w:w="2700" w:type="dxa"/>
            <w:tcBorders>
              <w:top w:val="single" w:sz="8" w:space="0" w:color="C0C0C0"/>
              <w:bottom w:val="single" w:sz="8" w:space="0" w:color="C0C0C0"/>
            </w:tcBorders>
            <w:tcMar>
              <w:top w:w="0" w:type="dxa"/>
              <w:left w:w="108" w:type="dxa"/>
              <w:bottom w:w="0" w:type="dxa"/>
              <w:right w:w="108" w:type="dxa"/>
            </w:tcMar>
          </w:tcPr>
          <w:p w:rsidR="00DB564C" w:rsidRPr="00BE0884" w:rsidRDefault="00DB564C" w:rsidP="0075680D">
            <w:pPr>
              <w:rPr>
                <w:rFonts w:cstheme="minorHAnsi"/>
                <w:sz w:val="20"/>
                <w:szCs w:val="20"/>
              </w:rPr>
            </w:pPr>
            <w:r w:rsidRPr="00BE0884">
              <w:rPr>
                <w:rFonts w:cstheme="minorHAnsi"/>
                <w:sz w:val="20"/>
                <w:szCs w:val="20"/>
              </w:rPr>
              <w:t>Spectra Energy</w:t>
            </w:r>
          </w:p>
        </w:tc>
        <w:tc>
          <w:tcPr>
            <w:tcW w:w="3240" w:type="dxa"/>
            <w:tcBorders>
              <w:top w:val="single" w:sz="8" w:space="0" w:color="C0C0C0"/>
              <w:bottom w:val="single" w:sz="8" w:space="0" w:color="C0C0C0"/>
            </w:tcBorders>
            <w:tcMar>
              <w:top w:w="0" w:type="dxa"/>
              <w:left w:w="108" w:type="dxa"/>
              <w:bottom w:w="0" w:type="dxa"/>
              <w:right w:w="108" w:type="dxa"/>
            </w:tcMar>
          </w:tcPr>
          <w:p w:rsidR="00DB564C" w:rsidRPr="0026730E" w:rsidRDefault="00160738" w:rsidP="00164425">
            <w:pPr>
              <w:rPr>
                <w:rStyle w:val="Hyperlink"/>
                <w:rFonts w:cstheme="minorHAnsi"/>
                <w:color w:val="BFBFBF" w:themeColor="background1" w:themeShade="BF"/>
                <w:sz w:val="20"/>
                <w:szCs w:val="20"/>
              </w:rPr>
            </w:pPr>
            <w:hyperlink r:id="rId27" w:history="1">
              <w:r w:rsidR="00DB564C" w:rsidRPr="00BE0884">
                <w:rPr>
                  <w:rStyle w:val="Hyperlink"/>
                  <w:rFonts w:cstheme="minorHAnsi"/>
                  <w:sz w:val="20"/>
                  <w:szCs w:val="20"/>
                </w:rPr>
                <w:t>ADGrover@spectraenergy.com</w:t>
              </w:r>
            </w:hyperlink>
            <w:r w:rsidR="00DB564C" w:rsidRPr="0026730E">
              <w:rPr>
                <w:rStyle w:val="Hyperlink"/>
                <w:rFonts w:cstheme="minorHAnsi"/>
                <w:color w:val="BFBFBF" w:themeColor="background1" w:themeShade="BF"/>
                <w:sz w:val="20"/>
                <w:szCs w:val="20"/>
              </w:rPr>
              <w:t xml:space="preserve"> </w:t>
            </w:r>
          </w:p>
        </w:tc>
      </w:tr>
      <w:tr w:rsidR="00DB564C"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DB564C" w:rsidRPr="00FA03B5" w:rsidRDefault="00DB564C" w:rsidP="00164425">
            <w:pPr>
              <w:rPr>
                <w:rFonts w:cstheme="minorHAnsi"/>
                <w:sz w:val="20"/>
                <w:szCs w:val="20"/>
              </w:rPr>
            </w:pPr>
            <w:r w:rsidRPr="00FA03B5">
              <w:rPr>
                <w:rFonts w:cstheme="minorHAnsi"/>
                <w:sz w:val="20"/>
                <w:szCs w:val="20"/>
              </w:rPr>
              <w:t>Dwayne Teschendorf</w:t>
            </w:r>
          </w:p>
        </w:tc>
        <w:tc>
          <w:tcPr>
            <w:tcW w:w="1530" w:type="dxa"/>
            <w:tcBorders>
              <w:top w:val="single" w:sz="8" w:space="0" w:color="C0C0C0"/>
              <w:bottom w:val="single" w:sz="8" w:space="0" w:color="C0C0C0"/>
            </w:tcBorders>
            <w:tcMar>
              <w:top w:w="0" w:type="dxa"/>
              <w:left w:w="108" w:type="dxa"/>
              <w:bottom w:w="0" w:type="dxa"/>
              <w:right w:w="108" w:type="dxa"/>
            </w:tcMar>
          </w:tcPr>
          <w:p w:rsidR="00DB564C" w:rsidRPr="00FA03B5" w:rsidRDefault="00DB564C" w:rsidP="00164425">
            <w:pPr>
              <w:rPr>
                <w:rFonts w:cstheme="minorHAnsi"/>
                <w:sz w:val="20"/>
                <w:szCs w:val="20"/>
              </w:rPr>
            </w:pPr>
            <w:r w:rsidRPr="00FA03B5">
              <w:rPr>
                <w:rFonts w:cstheme="minorHAnsi"/>
                <w:sz w:val="20"/>
                <w:szCs w:val="20"/>
              </w:rPr>
              <w:t xml:space="preserve">INGAA </w:t>
            </w:r>
          </w:p>
        </w:tc>
        <w:tc>
          <w:tcPr>
            <w:tcW w:w="2700" w:type="dxa"/>
            <w:tcBorders>
              <w:top w:val="single" w:sz="8" w:space="0" w:color="C0C0C0"/>
              <w:bottom w:val="single" w:sz="8" w:space="0" w:color="C0C0C0"/>
            </w:tcBorders>
            <w:tcMar>
              <w:top w:w="0" w:type="dxa"/>
              <w:left w:w="108" w:type="dxa"/>
              <w:bottom w:w="0" w:type="dxa"/>
              <w:right w:w="108" w:type="dxa"/>
            </w:tcMar>
          </w:tcPr>
          <w:p w:rsidR="00DB564C" w:rsidRPr="00FA03B5" w:rsidRDefault="00DB564C" w:rsidP="00164425">
            <w:pPr>
              <w:rPr>
                <w:rFonts w:cstheme="minorHAnsi"/>
                <w:sz w:val="20"/>
                <w:szCs w:val="20"/>
              </w:rPr>
            </w:pPr>
            <w:r w:rsidRPr="00FA03B5">
              <w:rPr>
                <w:rFonts w:cstheme="minorHAnsi"/>
                <w:sz w:val="20"/>
                <w:szCs w:val="20"/>
              </w:rPr>
              <w:t>Spectra Energy</w:t>
            </w:r>
          </w:p>
        </w:tc>
        <w:tc>
          <w:tcPr>
            <w:tcW w:w="3240" w:type="dxa"/>
            <w:tcBorders>
              <w:top w:val="single" w:sz="8" w:space="0" w:color="C0C0C0"/>
              <w:bottom w:val="single" w:sz="8" w:space="0" w:color="C0C0C0"/>
            </w:tcBorders>
            <w:tcMar>
              <w:top w:w="0" w:type="dxa"/>
              <w:left w:w="108" w:type="dxa"/>
              <w:bottom w:w="0" w:type="dxa"/>
              <w:right w:w="108" w:type="dxa"/>
            </w:tcMar>
          </w:tcPr>
          <w:p w:rsidR="00DB564C" w:rsidRPr="000A6AF7" w:rsidRDefault="00160738" w:rsidP="00164425">
            <w:pPr>
              <w:rPr>
                <w:rStyle w:val="Hyperlink"/>
                <w:rFonts w:cstheme="minorHAnsi"/>
                <w:color w:val="BFBFBF" w:themeColor="background1" w:themeShade="BF"/>
                <w:sz w:val="20"/>
                <w:szCs w:val="20"/>
              </w:rPr>
            </w:pPr>
            <w:hyperlink r:id="rId28" w:history="1">
              <w:r w:rsidR="00DB564C" w:rsidRPr="00FA03B5">
                <w:rPr>
                  <w:rStyle w:val="Hyperlink"/>
                  <w:rFonts w:cstheme="minorHAnsi"/>
                  <w:sz w:val="20"/>
                  <w:szCs w:val="20"/>
                </w:rPr>
                <w:t xml:space="preserve">DETeschendorf@spectraenergy.com </w:t>
              </w:r>
            </w:hyperlink>
          </w:p>
        </w:tc>
      </w:tr>
      <w:tr w:rsidR="00DB564C"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DB564C" w:rsidRPr="009540CB" w:rsidRDefault="00DB564C" w:rsidP="00164425">
            <w:pPr>
              <w:rPr>
                <w:rFonts w:cstheme="minorHAnsi"/>
                <w:sz w:val="20"/>
                <w:szCs w:val="20"/>
              </w:rPr>
            </w:pPr>
            <w:r w:rsidRPr="009540CB">
              <w:rPr>
                <w:rFonts w:cstheme="minorHAnsi"/>
                <w:sz w:val="20"/>
                <w:szCs w:val="20"/>
              </w:rPr>
              <w:t xml:space="preserve">Amber Pappas </w:t>
            </w:r>
          </w:p>
        </w:tc>
        <w:tc>
          <w:tcPr>
            <w:tcW w:w="1530" w:type="dxa"/>
            <w:tcBorders>
              <w:top w:val="single" w:sz="8" w:space="0" w:color="C0C0C0"/>
              <w:bottom w:val="single" w:sz="8" w:space="0" w:color="C0C0C0"/>
            </w:tcBorders>
            <w:tcMar>
              <w:top w:w="0" w:type="dxa"/>
              <w:left w:w="108" w:type="dxa"/>
              <w:bottom w:w="0" w:type="dxa"/>
              <w:right w:w="108" w:type="dxa"/>
            </w:tcMar>
          </w:tcPr>
          <w:p w:rsidR="00DB564C" w:rsidRPr="009540CB" w:rsidRDefault="00DB564C" w:rsidP="00164425">
            <w:pPr>
              <w:rPr>
                <w:rFonts w:cstheme="minorHAnsi"/>
                <w:sz w:val="20"/>
                <w:szCs w:val="20"/>
              </w:rPr>
            </w:pPr>
            <w:r w:rsidRPr="009540CB">
              <w:rPr>
                <w:rFonts w:cstheme="minorHAnsi"/>
                <w:sz w:val="20"/>
                <w:szCs w:val="20"/>
              </w:rPr>
              <w:t xml:space="preserve">RCP </w:t>
            </w:r>
          </w:p>
        </w:tc>
        <w:tc>
          <w:tcPr>
            <w:tcW w:w="2700" w:type="dxa"/>
            <w:tcBorders>
              <w:top w:val="single" w:sz="8" w:space="0" w:color="C0C0C0"/>
              <w:bottom w:val="single" w:sz="8" w:space="0" w:color="C0C0C0"/>
            </w:tcBorders>
            <w:tcMar>
              <w:top w:w="0" w:type="dxa"/>
              <w:left w:w="108" w:type="dxa"/>
              <w:bottom w:w="0" w:type="dxa"/>
              <w:right w:w="108" w:type="dxa"/>
            </w:tcMar>
          </w:tcPr>
          <w:p w:rsidR="00DB564C" w:rsidRPr="009540CB" w:rsidRDefault="00DB564C" w:rsidP="00164425">
            <w:pPr>
              <w:rPr>
                <w:rFonts w:cstheme="minorHAnsi"/>
                <w:sz w:val="20"/>
                <w:szCs w:val="20"/>
              </w:rPr>
            </w:pPr>
            <w:r w:rsidRPr="009540CB">
              <w:rPr>
                <w:rFonts w:cstheme="minorHAnsi"/>
                <w:sz w:val="20"/>
                <w:szCs w:val="20"/>
              </w:rPr>
              <w:t xml:space="preserve">RCP </w:t>
            </w:r>
          </w:p>
        </w:tc>
        <w:tc>
          <w:tcPr>
            <w:tcW w:w="3240" w:type="dxa"/>
            <w:tcBorders>
              <w:top w:val="single" w:sz="8" w:space="0" w:color="C0C0C0"/>
              <w:bottom w:val="single" w:sz="8" w:space="0" w:color="C0C0C0"/>
            </w:tcBorders>
            <w:tcMar>
              <w:top w:w="0" w:type="dxa"/>
              <w:left w:w="108" w:type="dxa"/>
              <w:bottom w:w="0" w:type="dxa"/>
              <w:right w:w="108" w:type="dxa"/>
            </w:tcMar>
          </w:tcPr>
          <w:p w:rsidR="00DB564C" w:rsidRPr="00B92364" w:rsidRDefault="00160738" w:rsidP="00164425">
            <w:pPr>
              <w:rPr>
                <w:rStyle w:val="Hyperlink"/>
                <w:rFonts w:cstheme="minorHAnsi"/>
                <w:color w:val="BFBFBF" w:themeColor="background1" w:themeShade="BF"/>
                <w:sz w:val="20"/>
                <w:szCs w:val="20"/>
              </w:rPr>
            </w:pPr>
            <w:hyperlink r:id="rId29" w:history="1">
              <w:r w:rsidR="00DB564C" w:rsidRPr="009540CB">
                <w:rPr>
                  <w:rStyle w:val="Hyperlink"/>
                  <w:rFonts w:cstheme="minorHAnsi"/>
                  <w:sz w:val="20"/>
                  <w:szCs w:val="20"/>
                </w:rPr>
                <w:t xml:space="preserve">apappas@rcp.com </w:t>
              </w:r>
            </w:hyperlink>
          </w:p>
        </w:tc>
      </w:tr>
      <w:tr w:rsidR="00DB564C"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DB564C" w:rsidRPr="00E06BC1" w:rsidRDefault="00DB564C" w:rsidP="00164425">
            <w:pPr>
              <w:rPr>
                <w:rFonts w:cstheme="minorHAnsi"/>
                <w:color w:val="BFBFBF" w:themeColor="background1" w:themeShade="BF"/>
                <w:sz w:val="20"/>
                <w:szCs w:val="20"/>
              </w:rPr>
            </w:pPr>
            <w:r w:rsidRPr="000A6AF7">
              <w:rPr>
                <w:rFonts w:cstheme="minorHAnsi"/>
                <w:sz w:val="20"/>
                <w:szCs w:val="20"/>
              </w:rPr>
              <w:t xml:space="preserve">Herb Wilhite </w:t>
            </w:r>
          </w:p>
        </w:tc>
        <w:tc>
          <w:tcPr>
            <w:tcW w:w="1530" w:type="dxa"/>
            <w:tcBorders>
              <w:top w:val="single" w:sz="8" w:space="0" w:color="C0C0C0"/>
              <w:bottom w:val="single" w:sz="8" w:space="0" w:color="C0C0C0"/>
            </w:tcBorders>
            <w:tcMar>
              <w:top w:w="0" w:type="dxa"/>
              <w:left w:w="108" w:type="dxa"/>
              <w:bottom w:w="0" w:type="dxa"/>
              <w:right w:w="108" w:type="dxa"/>
            </w:tcMar>
          </w:tcPr>
          <w:p w:rsidR="00DB564C" w:rsidRPr="00A049A5" w:rsidRDefault="00DB564C" w:rsidP="00164425">
            <w:pPr>
              <w:rPr>
                <w:rFonts w:cstheme="minorHAnsi"/>
                <w:sz w:val="20"/>
                <w:szCs w:val="20"/>
              </w:rPr>
            </w:pPr>
            <w:r w:rsidRPr="00A049A5">
              <w:rPr>
                <w:rFonts w:cstheme="minorHAnsi"/>
                <w:sz w:val="20"/>
                <w:szCs w:val="20"/>
              </w:rPr>
              <w:t xml:space="preserve">PHMSA/Cycla </w:t>
            </w:r>
          </w:p>
        </w:tc>
        <w:tc>
          <w:tcPr>
            <w:tcW w:w="2700" w:type="dxa"/>
            <w:tcBorders>
              <w:top w:val="single" w:sz="8" w:space="0" w:color="C0C0C0"/>
              <w:bottom w:val="single" w:sz="8" w:space="0" w:color="C0C0C0"/>
            </w:tcBorders>
            <w:tcMar>
              <w:top w:w="0" w:type="dxa"/>
              <w:left w:w="108" w:type="dxa"/>
              <w:bottom w:w="0" w:type="dxa"/>
              <w:right w:w="108" w:type="dxa"/>
            </w:tcMar>
          </w:tcPr>
          <w:p w:rsidR="00DB564C" w:rsidRPr="00A049A5" w:rsidRDefault="00DB564C" w:rsidP="00164425">
            <w:pPr>
              <w:rPr>
                <w:rFonts w:cstheme="minorHAnsi"/>
                <w:sz w:val="20"/>
                <w:szCs w:val="20"/>
              </w:rPr>
            </w:pPr>
            <w:r w:rsidRPr="00A049A5">
              <w:rPr>
                <w:rFonts w:cstheme="minorHAnsi"/>
                <w:sz w:val="20"/>
                <w:szCs w:val="20"/>
              </w:rPr>
              <w:t>Cycla Corporation</w:t>
            </w:r>
          </w:p>
        </w:tc>
        <w:tc>
          <w:tcPr>
            <w:tcW w:w="3240" w:type="dxa"/>
            <w:tcBorders>
              <w:top w:val="single" w:sz="8" w:space="0" w:color="C0C0C0"/>
              <w:bottom w:val="single" w:sz="8" w:space="0" w:color="C0C0C0"/>
            </w:tcBorders>
            <w:tcMar>
              <w:top w:w="0" w:type="dxa"/>
              <w:left w:w="108" w:type="dxa"/>
              <w:bottom w:w="0" w:type="dxa"/>
              <w:right w:w="108" w:type="dxa"/>
            </w:tcMar>
          </w:tcPr>
          <w:p w:rsidR="00DB564C" w:rsidRPr="00F51815" w:rsidRDefault="00160738" w:rsidP="00164425">
            <w:pPr>
              <w:rPr>
                <w:rFonts w:cstheme="minorHAnsi"/>
                <w:color w:val="0000FF"/>
                <w:sz w:val="20"/>
                <w:szCs w:val="20"/>
                <w:u w:val="single"/>
              </w:rPr>
            </w:pPr>
            <w:hyperlink r:id="rId30" w:history="1">
              <w:r w:rsidR="00DB564C" w:rsidRPr="00F51815">
                <w:rPr>
                  <w:rStyle w:val="Hyperlink"/>
                  <w:rFonts w:cstheme="minorHAnsi"/>
                  <w:sz w:val="20"/>
                  <w:szCs w:val="20"/>
                </w:rPr>
                <w:t xml:space="preserve">herbw@cycla.com </w:t>
              </w:r>
            </w:hyperlink>
          </w:p>
        </w:tc>
      </w:tr>
      <w:tr w:rsidR="00DB564C"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DB564C" w:rsidRPr="00E06BC1" w:rsidRDefault="00DB564C" w:rsidP="00164425">
            <w:pPr>
              <w:rPr>
                <w:rFonts w:cstheme="minorHAnsi"/>
                <w:color w:val="BFBFBF" w:themeColor="background1" w:themeShade="BF"/>
                <w:sz w:val="20"/>
                <w:szCs w:val="20"/>
              </w:rPr>
            </w:pPr>
            <w:r w:rsidRPr="004412C9">
              <w:rPr>
                <w:rFonts w:cstheme="minorHAnsi"/>
                <w:sz w:val="20"/>
                <w:szCs w:val="20"/>
              </w:rPr>
              <w:t>* Co-Leaders</w:t>
            </w:r>
          </w:p>
        </w:tc>
        <w:tc>
          <w:tcPr>
            <w:tcW w:w="1530" w:type="dxa"/>
            <w:tcBorders>
              <w:top w:val="single" w:sz="8" w:space="0" w:color="C0C0C0"/>
              <w:bottom w:val="single" w:sz="8" w:space="0" w:color="C0C0C0"/>
            </w:tcBorders>
            <w:tcMar>
              <w:top w:w="0" w:type="dxa"/>
              <w:left w:w="108" w:type="dxa"/>
              <w:bottom w:w="0" w:type="dxa"/>
              <w:right w:w="108" w:type="dxa"/>
            </w:tcMar>
          </w:tcPr>
          <w:p w:rsidR="00DB564C" w:rsidRPr="00E06BC1" w:rsidRDefault="00DB564C" w:rsidP="00164425">
            <w:pPr>
              <w:rPr>
                <w:rFonts w:cstheme="minorHAnsi"/>
                <w:color w:val="BFBFBF" w:themeColor="background1" w:themeShade="BF"/>
                <w:sz w:val="20"/>
                <w:szCs w:val="20"/>
              </w:rPr>
            </w:pPr>
          </w:p>
        </w:tc>
        <w:tc>
          <w:tcPr>
            <w:tcW w:w="2700" w:type="dxa"/>
            <w:tcBorders>
              <w:top w:val="single" w:sz="8" w:space="0" w:color="C0C0C0"/>
              <w:bottom w:val="single" w:sz="8" w:space="0" w:color="C0C0C0"/>
            </w:tcBorders>
            <w:tcMar>
              <w:top w:w="0" w:type="dxa"/>
              <w:left w:w="108" w:type="dxa"/>
              <w:bottom w:w="0" w:type="dxa"/>
              <w:right w:w="108" w:type="dxa"/>
            </w:tcMar>
          </w:tcPr>
          <w:p w:rsidR="00DB564C" w:rsidRPr="00E06BC1" w:rsidRDefault="00DB564C" w:rsidP="00164425">
            <w:pPr>
              <w:rPr>
                <w:rFonts w:cstheme="minorHAnsi"/>
                <w:color w:val="BFBFBF" w:themeColor="background1" w:themeShade="BF"/>
                <w:sz w:val="20"/>
                <w:szCs w:val="20"/>
              </w:rPr>
            </w:pPr>
          </w:p>
        </w:tc>
        <w:tc>
          <w:tcPr>
            <w:tcW w:w="3240" w:type="dxa"/>
            <w:tcBorders>
              <w:top w:val="single" w:sz="8" w:space="0" w:color="C0C0C0"/>
              <w:bottom w:val="single" w:sz="8" w:space="0" w:color="C0C0C0"/>
            </w:tcBorders>
            <w:tcMar>
              <w:top w:w="0" w:type="dxa"/>
              <w:left w:w="108" w:type="dxa"/>
              <w:bottom w:w="0" w:type="dxa"/>
              <w:right w:w="108" w:type="dxa"/>
            </w:tcMar>
          </w:tcPr>
          <w:p w:rsidR="00DB564C" w:rsidRDefault="00DB564C" w:rsidP="00164425"/>
        </w:tc>
      </w:tr>
      <w:tr w:rsidR="00DB564C" w:rsidRPr="00F51815" w:rsidTr="00FA03B5">
        <w:trPr>
          <w:trHeight w:val="60"/>
          <w:jc w:val="center"/>
        </w:trPr>
        <w:tc>
          <w:tcPr>
            <w:tcW w:w="9491" w:type="dxa"/>
            <w:gridSpan w:val="4"/>
            <w:tcBorders>
              <w:top w:val="single" w:sz="8" w:space="0" w:color="C0C0C0"/>
              <w:left w:val="nil"/>
              <w:bottom w:val="single" w:sz="8" w:space="0" w:color="C0C0C0"/>
            </w:tcBorders>
            <w:noWrap/>
            <w:tcMar>
              <w:top w:w="0" w:type="dxa"/>
              <w:left w:w="108" w:type="dxa"/>
              <w:bottom w:w="0" w:type="dxa"/>
              <w:right w:w="108" w:type="dxa"/>
            </w:tcMar>
          </w:tcPr>
          <w:p w:rsidR="00DB564C" w:rsidRPr="006D32E7" w:rsidRDefault="00DB564C" w:rsidP="00384409">
            <w:r>
              <w:rPr>
                <w:rFonts w:cstheme="minorHAnsi"/>
                <w:color w:val="BFBFBF" w:themeColor="background1" w:themeShade="BF"/>
                <w:sz w:val="20"/>
                <w:szCs w:val="20"/>
              </w:rPr>
              <w:t xml:space="preserve">Gray font indicates </w:t>
            </w:r>
            <w:r w:rsidRPr="006D32E7">
              <w:rPr>
                <w:rFonts w:cstheme="minorHAnsi"/>
                <w:color w:val="BFBFBF" w:themeColor="background1" w:themeShade="BF"/>
                <w:sz w:val="20"/>
                <w:szCs w:val="20"/>
              </w:rPr>
              <w:t>PIPA Communication Team Members not participating in meeting</w:t>
            </w:r>
          </w:p>
        </w:tc>
      </w:tr>
    </w:tbl>
    <w:p w:rsidR="009D5A69" w:rsidRDefault="009D5A69"/>
    <w:sectPr w:rsidR="009D5A69" w:rsidSect="000C6B77">
      <w:headerReference w:type="default" r:id="rId31"/>
      <w:footerReference w:type="default" r:id="rId32"/>
      <w:headerReference w:type="first" r:id="rId3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738" w:rsidRDefault="00160738" w:rsidP="00F51815">
      <w:pPr>
        <w:spacing w:before="0" w:line="240" w:lineRule="auto"/>
      </w:pPr>
      <w:r>
        <w:separator/>
      </w:r>
    </w:p>
  </w:endnote>
  <w:endnote w:type="continuationSeparator" w:id="0">
    <w:p w:rsidR="00160738" w:rsidRDefault="00160738" w:rsidP="00F5181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00395"/>
      <w:docPartObj>
        <w:docPartGallery w:val="Page Numbers (Bottom of Page)"/>
        <w:docPartUnique/>
      </w:docPartObj>
    </w:sdtPr>
    <w:sdtEndPr/>
    <w:sdtContent>
      <w:p w:rsidR="00AA0FE5" w:rsidRDefault="00160738">
        <w:pPr>
          <w:pStyle w:val="Footer"/>
          <w:jc w:val="center"/>
        </w:pPr>
        <w:r>
          <w:fldChar w:fldCharType="begin"/>
        </w:r>
        <w:r>
          <w:instrText xml:space="preserve"> PAGE   \* MERGEFORMAT </w:instrText>
        </w:r>
        <w:r>
          <w:fldChar w:fldCharType="separate"/>
        </w:r>
        <w:r w:rsidR="00BB1FA6">
          <w:rPr>
            <w:noProof/>
          </w:rPr>
          <w:t>5</w:t>
        </w:r>
        <w:r>
          <w:rPr>
            <w:noProof/>
          </w:rPr>
          <w:fldChar w:fldCharType="end"/>
        </w:r>
      </w:p>
    </w:sdtContent>
  </w:sdt>
  <w:p w:rsidR="00AA0FE5" w:rsidRDefault="00AA0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738" w:rsidRDefault="00160738" w:rsidP="00F51815">
      <w:pPr>
        <w:spacing w:before="0" w:line="240" w:lineRule="auto"/>
      </w:pPr>
      <w:r>
        <w:separator/>
      </w:r>
    </w:p>
  </w:footnote>
  <w:footnote w:type="continuationSeparator" w:id="0">
    <w:p w:rsidR="00160738" w:rsidRDefault="00160738" w:rsidP="00F5181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83" w:rsidRPr="00DB2FB2" w:rsidRDefault="002C4D83" w:rsidP="00BB595E">
    <w:pPr>
      <w:spacing w:before="0" w:line="240" w:lineRule="auto"/>
      <w:jc w:val="center"/>
      <w:rPr>
        <w:b/>
      </w:rPr>
    </w:pPr>
    <w:r w:rsidRPr="00DB2FB2">
      <w:rPr>
        <w:b/>
      </w:rPr>
      <w:t>PIPA Communications Team</w:t>
    </w:r>
  </w:p>
  <w:p w:rsidR="002C4D83" w:rsidRPr="00DB2FB2" w:rsidRDefault="002C4D83" w:rsidP="00BB595E">
    <w:pPr>
      <w:spacing w:before="0" w:line="240" w:lineRule="auto"/>
      <w:jc w:val="center"/>
      <w:rPr>
        <w:b/>
      </w:rPr>
    </w:pPr>
    <w:r>
      <w:rPr>
        <w:b/>
      </w:rPr>
      <w:t>January 4, 2012</w:t>
    </w:r>
    <w:r w:rsidRPr="00DB2FB2">
      <w:rPr>
        <w:b/>
      </w:rPr>
      <w:t xml:space="preserve"> – Teleconference Meeting Notes</w:t>
    </w:r>
  </w:p>
  <w:p w:rsidR="002C4D83" w:rsidRDefault="002C4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83" w:rsidRPr="00DB2FB2" w:rsidRDefault="002C4D83" w:rsidP="00BB595E">
    <w:pPr>
      <w:spacing w:before="0" w:line="240" w:lineRule="auto"/>
      <w:jc w:val="center"/>
      <w:rPr>
        <w:b/>
      </w:rPr>
    </w:pPr>
    <w:r w:rsidRPr="00DB2FB2">
      <w:rPr>
        <w:b/>
      </w:rPr>
      <w:t>PIPA Communications Team</w:t>
    </w:r>
  </w:p>
  <w:p w:rsidR="002C4D83" w:rsidRPr="00DB2FB2" w:rsidRDefault="002C4D83" w:rsidP="00BB595E">
    <w:pPr>
      <w:spacing w:before="0" w:line="240" w:lineRule="auto"/>
      <w:jc w:val="center"/>
      <w:rPr>
        <w:b/>
      </w:rPr>
    </w:pPr>
    <w:r>
      <w:rPr>
        <w:b/>
      </w:rPr>
      <w:t>January 4, 2012</w:t>
    </w:r>
    <w:r w:rsidRPr="00DB2FB2">
      <w:rPr>
        <w:b/>
      </w:rPr>
      <w:t xml:space="preserve"> – Teleconference Meeting Notes</w:t>
    </w:r>
  </w:p>
  <w:p w:rsidR="002C4D83" w:rsidRDefault="002C4D83">
    <w:pPr>
      <w:pStyle w:val="Header"/>
    </w:pPr>
  </w:p>
  <w:p w:rsidR="002C4D83" w:rsidRDefault="002C4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A19"/>
    <w:multiLevelType w:val="hybridMultilevel"/>
    <w:tmpl w:val="9A60E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70FE2"/>
    <w:multiLevelType w:val="hybridMultilevel"/>
    <w:tmpl w:val="1A9E8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12831"/>
    <w:multiLevelType w:val="hybridMultilevel"/>
    <w:tmpl w:val="238E8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95975"/>
    <w:multiLevelType w:val="hybridMultilevel"/>
    <w:tmpl w:val="44BA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70558"/>
    <w:multiLevelType w:val="hybridMultilevel"/>
    <w:tmpl w:val="4D646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696272"/>
    <w:multiLevelType w:val="hybridMultilevel"/>
    <w:tmpl w:val="8A6E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42AE9"/>
    <w:multiLevelType w:val="hybridMultilevel"/>
    <w:tmpl w:val="EE04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E0BB6"/>
    <w:multiLevelType w:val="hybridMultilevel"/>
    <w:tmpl w:val="02C81BD0"/>
    <w:lvl w:ilvl="0" w:tplc="6A22189E">
      <w:start w:val="1"/>
      <w:numFmt w:val="bullet"/>
      <w:lvlText w:val="•"/>
      <w:lvlJc w:val="left"/>
      <w:pPr>
        <w:tabs>
          <w:tab w:val="num" w:pos="720"/>
        </w:tabs>
        <w:ind w:left="720" w:hanging="360"/>
      </w:pPr>
      <w:rPr>
        <w:rFonts w:ascii="Times New Roman" w:hAnsi="Times New Roman" w:hint="default"/>
      </w:rPr>
    </w:lvl>
    <w:lvl w:ilvl="1" w:tplc="ADBEE7B8">
      <w:start w:val="404"/>
      <w:numFmt w:val="bullet"/>
      <w:lvlText w:val="–"/>
      <w:lvlJc w:val="left"/>
      <w:pPr>
        <w:tabs>
          <w:tab w:val="num" w:pos="1440"/>
        </w:tabs>
        <w:ind w:left="1440" w:hanging="360"/>
      </w:pPr>
      <w:rPr>
        <w:rFonts w:ascii="Times New Roman" w:hAnsi="Times New Roman" w:hint="default"/>
      </w:rPr>
    </w:lvl>
    <w:lvl w:ilvl="2" w:tplc="366C39EE" w:tentative="1">
      <w:start w:val="1"/>
      <w:numFmt w:val="bullet"/>
      <w:lvlText w:val="•"/>
      <w:lvlJc w:val="left"/>
      <w:pPr>
        <w:tabs>
          <w:tab w:val="num" w:pos="2160"/>
        </w:tabs>
        <w:ind w:left="2160" w:hanging="360"/>
      </w:pPr>
      <w:rPr>
        <w:rFonts w:ascii="Times New Roman" w:hAnsi="Times New Roman" w:hint="default"/>
      </w:rPr>
    </w:lvl>
    <w:lvl w:ilvl="3" w:tplc="C862EADA" w:tentative="1">
      <w:start w:val="1"/>
      <w:numFmt w:val="bullet"/>
      <w:lvlText w:val="•"/>
      <w:lvlJc w:val="left"/>
      <w:pPr>
        <w:tabs>
          <w:tab w:val="num" w:pos="2880"/>
        </w:tabs>
        <w:ind w:left="2880" w:hanging="360"/>
      </w:pPr>
      <w:rPr>
        <w:rFonts w:ascii="Times New Roman" w:hAnsi="Times New Roman" w:hint="default"/>
      </w:rPr>
    </w:lvl>
    <w:lvl w:ilvl="4" w:tplc="59A8EA9E" w:tentative="1">
      <w:start w:val="1"/>
      <w:numFmt w:val="bullet"/>
      <w:lvlText w:val="•"/>
      <w:lvlJc w:val="left"/>
      <w:pPr>
        <w:tabs>
          <w:tab w:val="num" w:pos="3600"/>
        </w:tabs>
        <w:ind w:left="3600" w:hanging="360"/>
      </w:pPr>
      <w:rPr>
        <w:rFonts w:ascii="Times New Roman" w:hAnsi="Times New Roman" w:hint="default"/>
      </w:rPr>
    </w:lvl>
    <w:lvl w:ilvl="5" w:tplc="33FCCAB6" w:tentative="1">
      <w:start w:val="1"/>
      <w:numFmt w:val="bullet"/>
      <w:lvlText w:val="•"/>
      <w:lvlJc w:val="left"/>
      <w:pPr>
        <w:tabs>
          <w:tab w:val="num" w:pos="4320"/>
        </w:tabs>
        <w:ind w:left="4320" w:hanging="360"/>
      </w:pPr>
      <w:rPr>
        <w:rFonts w:ascii="Times New Roman" w:hAnsi="Times New Roman" w:hint="default"/>
      </w:rPr>
    </w:lvl>
    <w:lvl w:ilvl="6" w:tplc="626C5BA4" w:tentative="1">
      <w:start w:val="1"/>
      <w:numFmt w:val="bullet"/>
      <w:lvlText w:val="•"/>
      <w:lvlJc w:val="left"/>
      <w:pPr>
        <w:tabs>
          <w:tab w:val="num" w:pos="5040"/>
        </w:tabs>
        <w:ind w:left="5040" w:hanging="360"/>
      </w:pPr>
      <w:rPr>
        <w:rFonts w:ascii="Times New Roman" w:hAnsi="Times New Roman" w:hint="default"/>
      </w:rPr>
    </w:lvl>
    <w:lvl w:ilvl="7" w:tplc="1B526076" w:tentative="1">
      <w:start w:val="1"/>
      <w:numFmt w:val="bullet"/>
      <w:lvlText w:val="•"/>
      <w:lvlJc w:val="left"/>
      <w:pPr>
        <w:tabs>
          <w:tab w:val="num" w:pos="5760"/>
        </w:tabs>
        <w:ind w:left="5760" w:hanging="360"/>
      </w:pPr>
      <w:rPr>
        <w:rFonts w:ascii="Times New Roman" w:hAnsi="Times New Roman" w:hint="default"/>
      </w:rPr>
    </w:lvl>
    <w:lvl w:ilvl="8" w:tplc="065EBD9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F64447D"/>
    <w:multiLevelType w:val="hybridMultilevel"/>
    <w:tmpl w:val="89445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50D0C"/>
    <w:multiLevelType w:val="hybridMultilevel"/>
    <w:tmpl w:val="4FD615B2"/>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33FF779A"/>
    <w:multiLevelType w:val="hybridMultilevel"/>
    <w:tmpl w:val="3FF2B5C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93E3C21"/>
    <w:multiLevelType w:val="hybridMultilevel"/>
    <w:tmpl w:val="E59AC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14129E"/>
    <w:multiLevelType w:val="hybridMultilevel"/>
    <w:tmpl w:val="ED186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D42121"/>
    <w:multiLevelType w:val="hybridMultilevel"/>
    <w:tmpl w:val="F3E2B5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CE139A"/>
    <w:multiLevelType w:val="hybridMultilevel"/>
    <w:tmpl w:val="817E28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62977AA"/>
    <w:multiLevelType w:val="hybridMultilevel"/>
    <w:tmpl w:val="1404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0A1F3B"/>
    <w:multiLevelType w:val="hybridMultilevel"/>
    <w:tmpl w:val="94B0B2D8"/>
    <w:lvl w:ilvl="0" w:tplc="8F205774">
      <w:start w:val="1"/>
      <w:numFmt w:val="bullet"/>
      <w:lvlText w:val="•"/>
      <w:lvlJc w:val="left"/>
      <w:pPr>
        <w:tabs>
          <w:tab w:val="num" w:pos="720"/>
        </w:tabs>
        <w:ind w:left="720" w:hanging="360"/>
      </w:pPr>
      <w:rPr>
        <w:rFonts w:ascii="Times New Roman" w:hAnsi="Times New Roman" w:hint="default"/>
      </w:rPr>
    </w:lvl>
    <w:lvl w:ilvl="1" w:tplc="656E9938" w:tentative="1">
      <w:start w:val="1"/>
      <w:numFmt w:val="bullet"/>
      <w:lvlText w:val="•"/>
      <w:lvlJc w:val="left"/>
      <w:pPr>
        <w:tabs>
          <w:tab w:val="num" w:pos="1440"/>
        </w:tabs>
        <w:ind w:left="1440" w:hanging="360"/>
      </w:pPr>
      <w:rPr>
        <w:rFonts w:ascii="Times New Roman" w:hAnsi="Times New Roman" w:hint="default"/>
      </w:rPr>
    </w:lvl>
    <w:lvl w:ilvl="2" w:tplc="970E7B50" w:tentative="1">
      <w:start w:val="1"/>
      <w:numFmt w:val="bullet"/>
      <w:lvlText w:val="•"/>
      <w:lvlJc w:val="left"/>
      <w:pPr>
        <w:tabs>
          <w:tab w:val="num" w:pos="2160"/>
        </w:tabs>
        <w:ind w:left="2160" w:hanging="360"/>
      </w:pPr>
      <w:rPr>
        <w:rFonts w:ascii="Times New Roman" w:hAnsi="Times New Roman" w:hint="default"/>
      </w:rPr>
    </w:lvl>
    <w:lvl w:ilvl="3" w:tplc="3976E9A4" w:tentative="1">
      <w:start w:val="1"/>
      <w:numFmt w:val="bullet"/>
      <w:lvlText w:val="•"/>
      <w:lvlJc w:val="left"/>
      <w:pPr>
        <w:tabs>
          <w:tab w:val="num" w:pos="2880"/>
        </w:tabs>
        <w:ind w:left="2880" w:hanging="360"/>
      </w:pPr>
      <w:rPr>
        <w:rFonts w:ascii="Times New Roman" w:hAnsi="Times New Roman" w:hint="default"/>
      </w:rPr>
    </w:lvl>
    <w:lvl w:ilvl="4" w:tplc="F8AC95B8" w:tentative="1">
      <w:start w:val="1"/>
      <w:numFmt w:val="bullet"/>
      <w:lvlText w:val="•"/>
      <w:lvlJc w:val="left"/>
      <w:pPr>
        <w:tabs>
          <w:tab w:val="num" w:pos="3600"/>
        </w:tabs>
        <w:ind w:left="3600" w:hanging="360"/>
      </w:pPr>
      <w:rPr>
        <w:rFonts w:ascii="Times New Roman" w:hAnsi="Times New Roman" w:hint="default"/>
      </w:rPr>
    </w:lvl>
    <w:lvl w:ilvl="5" w:tplc="59685126" w:tentative="1">
      <w:start w:val="1"/>
      <w:numFmt w:val="bullet"/>
      <w:lvlText w:val="•"/>
      <w:lvlJc w:val="left"/>
      <w:pPr>
        <w:tabs>
          <w:tab w:val="num" w:pos="4320"/>
        </w:tabs>
        <w:ind w:left="4320" w:hanging="360"/>
      </w:pPr>
      <w:rPr>
        <w:rFonts w:ascii="Times New Roman" w:hAnsi="Times New Roman" w:hint="default"/>
      </w:rPr>
    </w:lvl>
    <w:lvl w:ilvl="6" w:tplc="8E967F74" w:tentative="1">
      <w:start w:val="1"/>
      <w:numFmt w:val="bullet"/>
      <w:lvlText w:val="•"/>
      <w:lvlJc w:val="left"/>
      <w:pPr>
        <w:tabs>
          <w:tab w:val="num" w:pos="5040"/>
        </w:tabs>
        <w:ind w:left="5040" w:hanging="360"/>
      </w:pPr>
      <w:rPr>
        <w:rFonts w:ascii="Times New Roman" w:hAnsi="Times New Roman" w:hint="default"/>
      </w:rPr>
    </w:lvl>
    <w:lvl w:ilvl="7" w:tplc="0C962886" w:tentative="1">
      <w:start w:val="1"/>
      <w:numFmt w:val="bullet"/>
      <w:lvlText w:val="•"/>
      <w:lvlJc w:val="left"/>
      <w:pPr>
        <w:tabs>
          <w:tab w:val="num" w:pos="5760"/>
        </w:tabs>
        <w:ind w:left="5760" w:hanging="360"/>
      </w:pPr>
      <w:rPr>
        <w:rFonts w:ascii="Times New Roman" w:hAnsi="Times New Roman" w:hint="default"/>
      </w:rPr>
    </w:lvl>
    <w:lvl w:ilvl="8" w:tplc="F3188ED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C92592C"/>
    <w:multiLevelType w:val="hybridMultilevel"/>
    <w:tmpl w:val="5D58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FA6FBD"/>
    <w:multiLevelType w:val="hybridMultilevel"/>
    <w:tmpl w:val="3A66E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4C3E6D"/>
    <w:multiLevelType w:val="hybridMultilevel"/>
    <w:tmpl w:val="5666E024"/>
    <w:lvl w:ilvl="0" w:tplc="48BA62FA">
      <w:start w:val="1"/>
      <w:numFmt w:val="decimal"/>
      <w:lvlText w:val="%1."/>
      <w:lvlJc w:val="left"/>
      <w:pPr>
        <w:tabs>
          <w:tab w:val="num" w:pos="720"/>
        </w:tabs>
        <w:ind w:left="720" w:hanging="360"/>
      </w:pPr>
    </w:lvl>
    <w:lvl w:ilvl="1" w:tplc="AA38A944" w:tentative="1">
      <w:start w:val="1"/>
      <w:numFmt w:val="decimal"/>
      <w:lvlText w:val="%2."/>
      <w:lvlJc w:val="left"/>
      <w:pPr>
        <w:tabs>
          <w:tab w:val="num" w:pos="1440"/>
        </w:tabs>
        <w:ind w:left="1440" w:hanging="360"/>
      </w:pPr>
    </w:lvl>
    <w:lvl w:ilvl="2" w:tplc="341443F6" w:tentative="1">
      <w:start w:val="1"/>
      <w:numFmt w:val="decimal"/>
      <w:lvlText w:val="%3."/>
      <w:lvlJc w:val="left"/>
      <w:pPr>
        <w:tabs>
          <w:tab w:val="num" w:pos="2160"/>
        </w:tabs>
        <w:ind w:left="2160" w:hanging="360"/>
      </w:pPr>
    </w:lvl>
    <w:lvl w:ilvl="3" w:tplc="8AB278B6" w:tentative="1">
      <w:start w:val="1"/>
      <w:numFmt w:val="decimal"/>
      <w:lvlText w:val="%4."/>
      <w:lvlJc w:val="left"/>
      <w:pPr>
        <w:tabs>
          <w:tab w:val="num" w:pos="2880"/>
        </w:tabs>
        <w:ind w:left="2880" w:hanging="360"/>
      </w:pPr>
    </w:lvl>
    <w:lvl w:ilvl="4" w:tplc="4600CA30" w:tentative="1">
      <w:start w:val="1"/>
      <w:numFmt w:val="decimal"/>
      <w:lvlText w:val="%5."/>
      <w:lvlJc w:val="left"/>
      <w:pPr>
        <w:tabs>
          <w:tab w:val="num" w:pos="3600"/>
        </w:tabs>
        <w:ind w:left="3600" w:hanging="360"/>
      </w:pPr>
    </w:lvl>
    <w:lvl w:ilvl="5" w:tplc="09E60112" w:tentative="1">
      <w:start w:val="1"/>
      <w:numFmt w:val="decimal"/>
      <w:lvlText w:val="%6."/>
      <w:lvlJc w:val="left"/>
      <w:pPr>
        <w:tabs>
          <w:tab w:val="num" w:pos="4320"/>
        </w:tabs>
        <w:ind w:left="4320" w:hanging="360"/>
      </w:pPr>
    </w:lvl>
    <w:lvl w:ilvl="6" w:tplc="656AEB1A" w:tentative="1">
      <w:start w:val="1"/>
      <w:numFmt w:val="decimal"/>
      <w:lvlText w:val="%7."/>
      <w:lvlJc w:val="left"/>
      <w:pPr>
        <w:tabs>
          <w:tab w:val="num" w:pos="5040"/>
        </w:tabs>
        <w:ind w:left="5040" w:hanging="360"/>
      </w:pPr>
    </w:lvl>
    <w:lvl w:ilvl="7" w:tplc="0958EC8C" w:tentative="1">
      <w:start w:val="1"/>
      <w:numFmt w:val="decimal"/>
      <w:lvlText w:val="%8."/>
      <w:lvlJc w:val="left"/>
      <w:pPr>
        <w:tabs>
          <w:tab w:val="num" w:pos="5760"/>
        </w:tabs>
        <w:ind w:left="5760" w:hanging="360"/>
      </w:pPr>
    </w:lvl>
    <w:lvl w:ilvl="8" w:tplc="40349B04" w:tentative="1">
      <w:start w:val="1"/>
      <w:numFmt w:val="decimal"/>
      <w:lvlText w:val="%9."/>
      <w:lvlJc w:val="left"/>
      <w:pPr>
        <w:tabs>
          <w:tab w:val="num" w:pos="6480"/>
        </w:tabs>
        <w:ind w:left="6480" w:hanging="360"/>
      </w:pPr>
    </w:lvl>
  </w:abstractNum>
  <w:num w:numId="1">
    <w:abstractNumId w:val="18"/>
  </w:num>
  <w:num w:numId="2">
    <w:abstractNumId w:val="15"/>
  </w:num>
  <w:num w:numId="3">
    <w:abstractNumId w:val="0"/>
  </w:num>
  <w:num w:numId="4">
    <w:abstractNumId w:val="1"/>
  </w:num>
  <w:num w:numId="5">
    <w:abstractNumId w:val="6"/>
  </w:num>
  <w:num w:numId="6">
    <w:abstractNumId w:val="11"/>
  </w:num>
  <w:num w:numId="7">
    <w:abstractNumId w:val="19"/>
  </w:num>
  <w:num w:numId="8">
    <w:abstractNumId w:val="13"/>
  </w:num>
  <w:num w:numId="9">
    <w:abstractNumId w:val="2"/>
  </w:num>
  <w:num w:numId="10">
    <w:abstractNumId w:val="3"/>
  </w:num>
  <w:num w:numId="11">
    <w:abstractNumId w:val="7"/>
  </w:num>
  <w:num w:numId="12">
    <w:abstractNumId w:val="16"/>
  </w:num>
  <w:num w:numId="13">
    <w:abstractNumId w:val="1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8"/>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69"/>
    <w:rsid w:val="00004966"/>
    <w:rsid w:val="000054B3"/>
    <w:rsid w:val="00013DFE"/>
    <w:rsid w:val="00015071"/>
    <w:rsid w:val="000360F1"/>
    <w:rsid w:val="00061BBE"/>
    <w:rsid w:val="000874C7"/>
    <w:rsid w:val="000A6AF7"/>
    <w:rsid w:val="000C6B77"/>
    <w:rsid w:val="000C71B7"/>
    <w:rsid w:val="000E5491"/>
    <w:rsid w:val="00123B9A"/>
    <w:rsid w:val="0014253F"/>
    <w:rsid w:val="00144D21"/>
    <w:rsid w:val="00151CFE"/>
    <w:rsid w:val="00160738"/>
    <w:rsid w:val="0016257D"/>
    <w:rsid w:val="00164425"/>
    <w:rsid w:val="0018041A"/>
    <w:rsid w:val="00190B4C"/>
    <w:rsid w:val="001B2F71"/>
    <w:rsid w:val="001B78DD"/>
    <w:rsid w:val="001C41EF"/>
    <w:rsid w:val="001C4F2D"/>
    <w:rsid w:val="001C6351"/>
    <w:rsid w:val="001D0B9F"/>
    <w:rsid w:val="00201563"/>
    <w:rsid w:val="002021A2"/>
    <w:rsid w:val="00216E60"/>
    <w:rsid w:val="002238E8"/>
    <w:rsid w:val="00233A98"/>
    <w:rsid w:val="00260F21"/>
    <w:rsid w:val="0026415C"/>
    <w:rsid w:val="0026730E"/>
    <w:rsid w:val="00285A4B"/>
    <w:rsid w:val="002B1213"/>
    <w:rsid w:val="002B3F8F"/>
    <w:rsid w:val="002C26D1"/>
    <w:rsid w:val="002C4D83"/>
    <w:rsid w:val="002C6CAC"/>
    <w:rsid w:val="002E0E30"/>
    <w:rsid w:val="003031E8"/>
    <w:rsid w:val="00303995"/>
    <w:rsid w:val="0031351F"/>
    <w:rsid w:val="0032784D"/>
    <w:rsid w:val="003322E9"/>
    <w:rsid w:val="00334D91"/>
    <w:rsid w:val="003628DB"/>
    <w:rsid w:val="003740A2"/>
    <w:rsid w:val="00384409"/>
    <w:rsid w:val="003911CA"/>
    <w:rsid w:val="003B3960"/>
    <w:rsid w:val="003D0736"/>
    <w:rsid w:val="00401118"/>
    <w:rsid w:val="004101D7"/>
    <w:rsid w:val="00411DDD"/>
    <w:rsid w:val="004312FE"/>
    <w:rsid w:val="00437B1C"/>
    <w:rsid w:val="004412C9"/>
    <w:rsid w:val="00454D24"/>
    <w:rsid w:val="00476BB0"/>
    <w:rsid w:val="00496911"/>
    <w:rsid w:val="004A3DF5"/>
    <w:rsid w:val="004B2DB4"/>
    <w:rsid w:val="004C2A19"/>
    <w:rsid w:val="004E5A00"/>
    <w:rsid w:val="004E7545"/>
    <w:rsid w:val="004F3F13"/>
    <w:rsid w:val="00504059"/>
    <w:rsid w:val="00521D3A"/>
    <w:rsid w:val="005245A0"/>
    <w:rsid w:val="00542353"/>
    <w:rsid w:val="00564559"/>
    <w:rsid w:val="005656D1"/>
    <w:rsid w:val="005867D4"/>
    <w:rsid w:val="00586CEB"/>
    <w:rsid w:val="00593D55"/>
    <w:rsid w:val="005C2923"/>
    <w:rsid w:val="005D0E37"/>
    <w:rsid w:val="005E5C83"/>
    <w:rsid w:val="005F0BBD"/>
    <w:rsid w:val="00611995"/>
    <w:rsid w:val="006572CA"/>
    <w:rsid w:val="00697A30"/>
    <w:rsid w:val="00697AA7"/>
    <w:rsid w:val="006C3DED"/>
    <w:rsid w:val="006C61DD"/>
    <w:rsid w:val="006D32E7"/>
    <w:rsid w:val="006E03D5"/>
    <w:rsid w:val="006E2462"/>
    <w:rsid w:val="00740AA0"/>
    <w:rsid w:val="00750055"/>
    <w:rsid w:val="0075680D"/>
    <w:rsid w:val="00764BED"/>
    <w:rsid w:val="00785B18"/>
    <w:rsid w:val="0078714F"/>
    <w:rsid w:val="007872B4"/>
    <w:rsid w:val="007E4D0F"/>
    <w:rsid w:val="007E56DC"/>
    <w:rsid w:val="007E70AA"/>
    <w:rsid w:val="00823BB2"/>
    <w:rsid w:val="0082576D"/>
    <w:rsid w:val="00833773"/>
    <w:rsid w:val="008354A3"/>
    <w:rsid w:val="008655B2"/>
    <w:rsid w:val="008755AA"/>
    <w:rsid w:val="00883C8F"/>
    <w:rsid w:val="008A63AB"/>
    <w:rsid w:val="008A700A"/>
    <w:rsid w:val="008C08C5"/>
    <w:rsid w:val="008D6436"/>
    <w:rsid w:val="008D66B5"/>
    <w:rsid w:val="008E466D"/>
    <w:rsid w:val="00905910"/>
    <w:rsid w:val="00907940"/>
    <w:rsid w:val="009328C8"/>
    <w:rsid w:val="009334A6"/>
    <w:rsid w:val="00937E47"/>
    <w:rsid w:val="009540CB"/>
    <w:rsid w:val="00980381"/>
    <w:rsid w:val="00985F88"/>
    <w:rsid w:val="00991C42"/>
    <w:rsid w:val="009A3925"/>
    <w:rsid w:val="009A74BC"/>
    <w:rsid w:val="009C5562"/>
    <w:rsid w:val="009D46F7"/>
    <w:rsid w:val="009D5A69"/>
    <w:rsid w:val="009E3257"/>
    <w:rsid w:val="009F4925"/>
    <w:rsid w:val="00A049A5"/>
    <w:rsid w:val="00A50F0B"/>
    <w:rsid w:val="00A60EB9"/>
    <w:rsid w:val="00A86381"/>
    <w:rsid w:val="00A87971"/>
    <w:rsid w:val="00A95EDC"/>
    <w:rsid w:val="00AA0FE5"/>
    <w:rsid w:val="00AB6C64"/>
    <w:rsid w:val="00AB71D8"/>
    <w:rsid w:val="00AF0484"/>
    <w:rsid w:val="00B30A46"/>
    <w:rsid w:val="00B34E88"/>
    <w:rsid w:val="00B91E66"/>
    <w:rsid w:val="00B92364"/>
    <w:rsid w:val="00BA2F48"/>
    <w:rsid w:val="00BB1FA6"/>
    <w:rsid w:val="00BB595E"/>
    <w:rsid w:val="00BB67E0"/>
    <w:rsid w:val="00BE0884"/>
    <w:rsid w:val="00BE649B"/>
    <w:rsid w:val="00C01A1A"/>
    <w:rsid w:val="00C07D32"/>
    <w:rsid w:val="00C352E9"/>
    <w:rsid w:val="00C8186C"/>
    <w:rsid w:val="00CC502F"/>
    <w:rsid w:val="00D03A78"/>
    <w:rsid w:val="00D32020"/>
    <w:rsid w:val="00D63246"/>
    <w:rsid w:val="00DB2FB2"/>
    <w:rsid w:val="00DB33B5"/>
    <w:rsid w:val="00DB564C"/>
    <w:rsid w:val="00DD38A6"/>
    <w:rsid w:val="00DD51EE"/>
    <w:rsid w:val="00E06BC1"/>
    <w:rsid w:val="00E377B3"/>
    <w:rsid w:val="00E67102"/>
    <w:rsid w:val="00E726E0"/>
    <w:rsid w:val="00E833B8"/>
    <w:rsid w:val="00E91DE9"/>
    <w:rsid w:val="00EA3C11"/>
    <w:rsid w:val="00EA59FF"/>
    <w:rsid w:val="00EA5C80"/>
    <w:rsid w:val="00EE1381"/>
    <w:rsid w:val="00F1107E"/>
    <w:rsid w:val="00F167A3"/>
    <w:rsid w:val="00F371EE"/>
    <w:rsid w:val="00F51815"/>
    <w:rsid w:val="00F5194D"/>
    <w:rsid w:val="00F90774"/>
    <w:rsid w:val="00FA03B5"/>
    <w:rsid w:val="00FB7CC8"/>
    <w:rsid w:val="00FC1407"/>
    <w:rsid w:val="00FC2052"/>
    <w:rsid w:val="00FC6E29"/>
    <w:rsid w:val="00FD2735"/>
    <w:rsid w:val="00FE2734"/>
    <w:rsid w:val="00FF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6B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01118"/>
    <w:pPr>
      <w:keepNext/>
      <w:widowControl w:val="0"/>
      <w:suppressAutoHyphens/>
      <w:spacing w:before="0" w:line="240" w:lineRule="auto"/>
      <w:jc w:val="center"/>
      <w:outlineLvl w:val="2"/>
    </w:pPr>
    <w:rPr>
      <w:rFonts w:ascii="Times New Roman" w:eastAsia="Arial Unicode MS" w:hAnsi="Times New Roman" w:cs="Times New Roman"/>
      <w:b/>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A69"/>
    <w:rPr>
      <w:color w:val="0000FF"/>
      <w:u w:val="single"/>
    </w:rPr>
  </w:style>
  <w:style w:type="paragraph" w:styleId="ListParagraph">
    <w:name w:val="List Paragraph"/>
    <w:basedOn w:val="Normal"/>
    <w:uiPriority w:val="34"/>
    <w:qFormat/>
    <w:rsid w:val="009D5A69"/>
    <w:pPr>
      <w:ind w:left="720"/>
      <w:contextualSpacing/>
    </w:pPr>
  </w:style>
  <w:style w:type="paragraph" w:styleId="NormalWeb">
    <w:name w:val="Normal (Web)"/>
    <w:basedOn w:val="Normal"/>
    <w:uiPriority w:val="99"/>
    <w:semiHidden/>
    <w:unhideWhenUsed/>
    <w:rsid w:val="004969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181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51815"/>
  </w:style>
  <w:style w:type="paragraph" w:styleId="Footer">
    <w:name w:val="footer"/>
    <w:basedOn w:val="Normal"/>
    <w:link w:val="FooterChar"/>
    <w:uiPriority w:val="99"/>
    <w:unhideWhenUsed/>
    <w:rsid w:val="00F5181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51815"/>
  </w:style>
  <w:style w:type="paragraph" w:styleId="BalloonText">
    <w:name w:val="Balloon Text"/>
    <w:basedOn w:val="Normal"/>
    <w:link w:val="BalloonTextChar"/>
    <w:uiPriority w:val="99"/>
    <w:semiHidden/>
    <w:unhideWhenUsed/>
    <w:rsid w:val="00F5181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15"/>
    <w:rPr>
      <w:rFonts w:ascii="Tahoma" w:hAnsi="Tahoma" w:cs="Tahoma"/>
      <w:sz w:val="16"/>
      <w:szCs w:val="16"/>
    </w:rPr>
  </w:style>
  <w:style w:type="character" w:customStyle="1" w:styleId="apple-style-span">
    <w:name w:val="apple-style-span"/>
    <w:basedOn w:val="DefaultParagraphFont"/>
    <w:rsid w:val="009334A6"/>
  </w:style>
  <w:style w:type="character" w:styleId="FollowedHyperlink">
    <w:name w:val="FollowedHyperlink"/>
    <w:basedOn w:val="DefaultParagraphFont"/>
    <w:uiPriority w:val="99"/>
    <w:semiHidden/>
    <w:unhideWhenUsed/>
    <w:rsid w:val="00991C42"/>
    <w:rPr>
      <w:color w:val="800080" w:themeColor="followedHyperlink"/>
      <w:u w:val="single"/>
    </w:rPr>
  </w:style>
  <w:style w:type="character" w:customStyle="1" w:styleId="Heading1Char">
    <w:name w:val="Heading 1 Char"/>
    <w:basedOn w:val="DefaultParagraphFont"/>
    <w:link w:val="Heading1"/>
    <w:uiPriority w:val="9"/>
    <w:rsid w:val="00E06BC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401118"/>
    <w:rPr>
      <w:rFonts w:ascii="Times New Roman" w:eastAsia="Arial Unicode MS" w:hAnsi="Times New Roman" w:cs="Times New Roman"/>
      <w:b/>
      <w:sz w:val="24"/>
      <w:szCs w:val="24"/>
      <w:lang w:eastAsia="zh-TW"/>
    </w:rPr>
  </w:style>
  <w:style w:type="character" w:styleId="SubtleEmphasis">
    <w:name w:val="Subtle Emphasis"/>
    <w:basedOn w:val="DefaultParagraphFont"/>
    <w:qFormat/>
    <w:rsid w:val="00401118"/>
    <w:rPr>
      <w:rFonts w:asciiTheme="minorHAnsi" w:hAnsiTheme="minorHAnsi"/>
      <w:i/>
      <w:iCs/>
      <w:color w:val="808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6B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01118"/>
    <w:pPr>
      <w:keepNext/>
      <w:widowControl w:val="0"/>
      <w:suppressAutoHyphens/>
      <w:spacing w:before="0" w:line="240" w:lineRule="auto"/>
      <w:jc w:val="center"/>
      <w:outlineLvl w:val="2"/>
    </w:pPr>
    <w:rPr>
      <w:rFonts w:ascii="Times New Roman" w:eastAsia="Arial Unicode MS" w:hAnsi="Times New Roman" w:cs="Times New Roman"/>
      <w:b/>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A69"/>
    <w:rPr>
      <w:color w:val="0000FF"/>
      <w:u w:val="single"/>
    </w:rPr>
  </w:style>
  <w:style w:type="paragraph" w:styleId="ListParagraph">
    <w:name w:val="List Paragraph"/>
    <w:basedOn w:val="Normal"/>
    <w:uiPriority w:val="34"/>
    <w:qFormat/>
    <w:rsid w:val="009D5A69"/>
    <w:pPr>
      <w:ind w:left="720"/>
      <w:contextualSpacing/>
    </w:pPr>
  </w:style>
  <w:style w:type="paragraph" w:styleId="NormalWeb">
    <w:name w:val="Normal (Web)"/>
    <w:basedOn w:val="Normal"/>
    <w:uiPriority w:val="99"/>
    <w:semiHidden/>
    <w:unhideWhenUsed/>
    <w:rsid w:val="004969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181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51815"/>
  </w:style>
  <w:style w:type="paragraph" w:styleId="Footer">
    <w:name w:val="footer"/>
    <w:basedOn w:val="Normal"/>
    <w:link w:val="FooterChar"/>
    <w:uiPriority w:val="99"/>
    <w:unhideWhenUsed/>
    <w:rsid w:val="00F5181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51815"/>
  </w:style>
  <w:style w:type="paragraph" w:styleId="BalloonText">
    <w:name w:val="Balloon Text"/>
    <w:basedOn w:val="Normal"/>
    <w:link w:val="BalloonTextChar"/>
    <w:uiPriority w:val="99"/>
    <w:semiHidden/>
    <w:unhideWhenUsed/>
    <w:rsid w:val="00F5181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15"/>
    <w:rPr>
      <w:rFonts w:ascii="Tahoma" w:hAnsi="Tahoma" w:cs="Tahoma"/>
      <w:sz w:val="16"/>
      <w:szCs w:val="16"/>
    </w:rPr>
  </w:style>
  <w:style w:type="character" w:customStyle="1" w:styleId="apple-style-span">
    <w:name w:val="apple-style-span"/>
    <w:basedOn w:val="DefaultParagraphFont"/>
    <w:rsid w:val="009334A6"/>
  </w:style>
  <w:style w:type="character" w:styleId="FollowedHyperlink">
    <w:name w:val="FollowedHyperlink"/>
    <w:basedOn w:val="DefaultParagraphFont"/>
    <w:uiPriority w:val="99"/>
    <w:semiHidden/>
    <w:unhideWhenUsed/>
    <w:rsid w:val="00991C42"/>
    <w:rPr>
      <w:color w:val="800080" w:themeColor="followedHyperlink"/>
      <w:u w:val="single"/>
    </w:rPr>
  </w:style>
  <w:style w:type="character" w:customStyle="1" w:styleId="Heading1Char">
    <w:name w:val="Heading 1 Char"/>
    <w:basedOn w:val="DefaultParagraphFont"/>
    <w:link w:val="Heading1"/>
    <w:uiPriority w:val="9"/>
    <w:rsid w:val="00E06BC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401118"/>
    <w:rPr>
      <w:rFonts w:ascii="Times New Roman" w:eastAsia="Arial Unicode MS" w:hAnsi="Times New Roman" w:cs="Times New Roman"/>
      <w:b/>
      <w:sz w:val="24"/>
      <w:szCs w:val="24"/>
      <w:lang w:eastAsia="zh-TW"/>
    </w:rPr>
  </w:style>
  <w:style w:type="character" w:styleId="SubtleEmphasis">
    <w:name w:val="Subtle Emphasis"/>
    <w:basedOn w:val="DefaultParagraphFont"/>
    <w:qFormat/>
    <w:rsid w:val="00401118"/>
    <w:rPr>
      <w:rFonts w:asciiTheme="minorHAnsi" w:hAnsiTheme="minorHAnsi"/>
      <w:i/>
      <w:iCs/>
      <w:color w:val="808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2105">
      <w:bodyDiv w:val="1"/>
      <w:marLeft w:val="0"/>
      <w:marRight w:val="0"/>
      <w:marTop w:val="0"/>
      <w:marBottom w:val="0"/>
      <w:divBdr>
        <w:top w:val="none" w:sz="0" w:space="0" w:color="auto"/>
        <w:left w:val="none" w:sz="0" w:space="0" w:color="auto"/>
        <w:bottom w:val="none" w:sz="0" w:space="0" w:color="auto"/>
        <w:right w:val="none" w:sz="0" w:space="0" w:color="auto"/>
      </w:divBdr>
    </w:div>
    <w:div w:id="433210373">
      <w:bodyDiv w:val="1"/>
      <w:marLeft w:val="0"/>
      <w:marRight w:val="0"/>
      <w:marTop w:val="0"/>
      <w:marBottom w:val="0"/>
      <w:divBdr>
        <w:top w:val="none" w:sz="0" w:space="0" w:color="auto"/>
        <w:left w:val="none" w:sz="0" w:space="0" w:color="auto"/>
        <w:bottom w:val="none" w:sz="0" w:space="0" w:color="auto"/>
        <w:right w:val="none" w:sz="0" w:space="0" w:color="auto"/>
      </w:divBdr>
    </w:div>
    <w:div w:id="578515121">
      <w:bodyDiv w:val="1"/>
      <w:marLeft w:val="0"/>
      <w:marRight w:val="0"/>
      <w:marTop w:val="0"/>
      <w:marBottom w:val="0"/>
      <w:divBdr>
        <w:top w:val="none" w:sz="0" w:space="0" w:color="auto"/>
        <w:left w:val="none" w:sz="0" w:space="0" w:color="auto"/>
        <w:bottom w:val="none" w:sz="0" w:space="0" w:color="auto"/>
        <w:right w:val="none" w:sz="0" w:space="0" w:color="auto"/>
      </w:divBdr>
      <w:divsChild>
        <w:div w:id="1273316274">
          <w:marLeft w:val="547"/>
          <w:marRight w:val="0"/>
          <w:marTop w:val="240"/>
          <w:marBottom w:val="0"/>
          <w:divBdr>
            <w:top w:val="none" w:sz="0" w:space="0" w:color="auto"/>
            <w:left w:val="none" w:sz="0" w:space="0" w:color="auto"/>
            <w:bottom w:val="none" w:sz="0" w:space="0" w:color="auto"/>
            <w:right w:val="none" w:sz="0" w:space="0" w:color="auto"/>
          </w:divBdr>
        </w:div>
      </w:divsChild>
    </w:div>
    <w:div w:id="918254088">
      <w:bodyDiv w:val="1"/>
      <w:marLeft w:val="0"/>
      <w:marRight w:val="0"/>
      <w:marTop w:val="0"/>
      <w:marBottom w:val="0"/>
      <w:divBdr>
        <w:top w:val="none" w:sz="0" w:space="0" w:color="auto"/>
        <w:left w:val="none" w:sz="0" w:space="0" w:color="auto"/>
        <w:bottom w:val="none" w:sz="0" w:space="0" w:color="auto"/>
        <w:right w:val="none" w:sz="0" w:space="0" w:color="auto"/>
      </w:divBdr>
      <w:divsChild>
        <w:div w:id="466750824">
          <w:marLeft w:val="720"/>
          <w:marRight w:val="0"/>
          <w:marTop w:val="288"/>
          <w:marBottom w:val="0"/>
          <w:divBdr>
            <w:top w:val="none" w:sz="0" w:space="0" w:color="auto"/>
            <w:left w:val="none" w:sz="0" w:space="0" w:color="auto"/>
            <w:bottom w:val="none" w:sz="0" w:space="0" w:color="auto"/>
            <w:right w:val="none" w:sz="0" w:space="0" w:color="auto"/>
          </w:divBdr>
        </w:div>
        <w:div w:id="541289676">
          <w:marLeft w:val="720"/>
          <w:marRight w:val="0"/>
          <w:marTop w:val="288"/>
          <w:marBottom w:val="0"/>
          <w:divBdr>
            <w:top w:val="none" w:sz="0" w:space="0" w:color="auto"/>
            <w:left w:val="none" w:sz="0" w:space="0" w:color="auto"/>
            <w:bottom w:val="none" w:sz="0" w:space="0" w:color="auto"/>
            <w:right w:val="none" w:sz="0" w:space="0" w:color="auto"/>
          </w:divBdr>
        </w:div>
        <w:div w:id="563485888">
          <w:marLeft w:val="720"/>
          <w:marRight w:val="0"/>
          <w:marTop w:val="288"/>
          <w:marBottom w:val="0"/>
          <w:divBdr>
            <w:top w:val="none" w:sz="0" w:space="0" w:color="auto"/>
            <w:left w:val="none" w:sz="0" w:space="0" w:color="auto"/>
            <w:bottom w:val="none" w:sz="0" w:space="0" w:color="auto"/>
            <w:right w:val="none" w:sz="0" w:space="0" w:color="auto"/>
          </w:divBdr>
        </w:div>
        <w:div w:id="738331627">
          <w:marLeft w:val="720"/>
          <w:marRight w:val="0"/>
          <w:marTop w:val="288"/>
          <w:marBottom w:val="0"/>
          <w:divBdr>
            <w:top w:val="none" w:sz="0" w:space="0" w:color="auto"/>
            <w:left w:val="none" w:sz="0" w:space="0" w:color="auto"/>
            <w:bottom w:val="none" w:sz="0" w:space="0" w:color="auto"/>
            <w:right w:val="none" w:sz="0" w:space="0" w:color="auto"/>
          </w:divBdr>
        </w:div>
        <w:div w:id="929045194">
          <w:marLeft w:val="720"/>
          <w:marRight w:val="0"/>
          <w:marTop w:val="288"/>
          <w:marBottom w:val="0"/>
          <w:divBdr>
            <w:top w:val="none" w:sz="0" w:space="0" w:color="auto"/>
            <w:left w:val="none" w:sz="0" w:space="0" w:color="auto"/>
            <w:bottom w:val="none" w:sz="0" w:space="0" w:color="auto"/>
            <w:right w:val="none" w:sz="0" w:space="0" w:color="auto"/>
          </w:divBdr>
        </w:div>
      </w:divsChild>
    </w:div>
    <w:div w:id="983045520">
      <w:bodyDiv w:val="1"/>
      <w:marLeft w:val="0"/>
      <w:marRight w:val="0"/>
      <w:marTop w:val="0"/>
      <w:marBottom w:val="0"/>
      <w:divBdr>
        <w:top w:val="none" w:sz="0" w:space="0" w:color="auto"/>
        <w:left w:val="none" w:sz="0" w:space="0" w:color="auto"/>
        <w:bottom w:val="none" w:sz="0" w:space="0" w:color="auto"/>
        <w:right w:val="none" w:sz="0" w:space="0" w:color="auto"/>
      </w:divBdr>
    </w:div>
    <w:div w:id="1292444202">
      <w:bodyDiv w:val="1"/>
      <w:marLeft w:val="0"/>
      <w:marRight w:val="0"/>
      <w:marTop w:val="0"/>
      <w:marBottom w:val="0"/>
      <w:divBdr>
        <w:top w:val="none" w:sz="0" w:space="0" w:color="auto"/>
        <w:left w:val="none" w:sz="0" w:space="0" w:color="auto"/>
        <w:bottom w:val="none" w:sz="0" w:space="0" w:color="auto"/>
        <w:right w:val="none" w:sz="0" w:space="0" w:color="auto"/>
      </w:divBdr>
    </w:div>
    <w:div w:id="1448742279">
      <w:bodyDiv w:val="1"/>
      <w:marLeft w:val="0"/>
      <w:marRight w:val="0"/>
      <w:marTop w:val="0"/>
      <w:marBottom w:val="0"/>
      <w:divBdr>
        <w:top w:val="none" w:sz="0" w:space="0" w:color="auto"/>
        <w:left w:val="none" w:sz="0" w:space="0" w:color="auto"/>
        <w:bottom w:val="none" w:sz="0" w:space="0" w:color="auto"/>
        <w:right w:val="none" w:sz="0" w:space="0" w:color="auto"/>
      </w:divBdr>
    </w:div>
    <w:div w:id="1466195409">
      <w:bodyDiv w:val="1"/>
      <w:marLeft w:val="0"/>
      <w:marRight w:val="0"/>
      <w:marTop w:val="0"/>
      <w:marBottom w:val="0"/>
      <w:divBdr>
        <w:top w:val="none" w:sz="0" w:space="0" w:color="auto"/>
        <w:left w:val="none" w:sz="0" w:space="0" w:color="auto"/>
        <w:bottom w:val="none" w:sz="0" w:space="0" w:color="auto"/>
        <w:right w:val="none" w:sz="0" w:space="0" w:color="auto"/>
      </w:divBdr>
    </w:div>
    <w:div w:id="1749234235">
      <w:bodyDiv w:val="1"/>
      <w:marLeft w:val="0"/>
      <w:marRight w:val="0"/>
      <w:marTop w:val="0"/>
      <w:marBottom w:val="0"/>
      <w:divBdr>
        <w:top w:val="none" w:sz="0" w:space="0" w:color="auto"/>
        <w:left w:val="none" w:sz="0" w:space="0" w:color="auto"/>
        <w:bottom w:val="none" w:sz="0" w:space="0" w:color="auto"/>
        <w:right w:val="none" w:sz="0" w:space="0" w:color="auto"/>
      </w:divBdr>
    </w:div>
    <w:div w:id="1790315410">
      <w:bodyDiv w:val="1"/>
      <w:marLeft w:val="0"/>
      <w:marRight w:val="0"/>
      <w:marTop w:val="0"/>
      <w:marBottom w:val="0"/>
      <w:divBdr>
        <w:top w:val="none" w:sz="0" w:space="0" w:color="auto"/>
        <w:left w:val="none" w:sz="0" w:space="0" w:color="auto"/>
        <w:bottom w:val="none" w:sz="0" w:space="0" w:color="auto"/>
        <w:right w:val="none" w:sz="0" w:space="0" w:color="auto"/>
      </w:divBdr>
    </w:div>
    <w:div w:id="1959335182">
      <w:bodyDiv w:val="1"/>
      <w:marLeft w:val="0"/>
      <w:marRight w:val="0"/>
      <w:marTop w:val="0"/>
      <w:marBottom w:val="0"/>
      <w:divBdr>
        <w:top w:val="none" w:sz="0" w:space="0" w:color="auto"/>
        <w:left w:val="none" w:sz="0" w:space="0" w:color="auto"/>
        <w:bottom w:val="none" w:sz="0" w:space="0" w:color="auto"/>
        <w:right w:val="none" w:sz="0" w:space="0" w:color="auto"/>
      </w:divBdr>
      <w:divsChild>
        <w:div w:id="584875824">
          <w:marLeft w:val="0"/>
          <w:marRight w:val="0"/>
          <w:marTop w:val="0"/>
          <w:marBottom w:val="0"/>
          <w:divBdr>
            <w:top w:val="none" w:sz="0" w:space="0" w:color="auto"/>
            <w:left w:val="none" w:sz="0" w:space="0" w:color="auto"/>
            <w:bottom w:val="none" w:sz="0" w:space="0" w:color="auto"/>
            <w:right w:val="none" w:sz="0" w:space="0" w:color="auto"/>
          </w:divBdr>
          <w:divsChild>
            <w:div w:id="1109927839">
              <w:marLeft w:val="0"/>
              <w:marRight w:val="0"/>
              <w:marTop w:val="0"/>
              <w:marBottom w:val="0"/>
              <w:divBdr>
                <w:top w:val="single" w:sz="2" w:space="0" w:color="EAEAEA"/>
                <w:left w:val="single" w:sz="2" w:space="0" w:color="EAEAEA"/>
                <w:bottom w:val="single" w:sz="2" w:space="0" w:color="EAEAEA"/>
                <w:right w:val="single" w:sz="2" w:space="0" w:color="EAEAEA"/>
              </w:divBdr>
              <w:divsChild>
                <w:div w:id="686101380">
                  <w:marLeft w:val="0"/>
                  <w:marRight w:val="0"/>
                  <w:marTop w:val="0"/>
                  <w:marBottom w:val="0"/>
                  <w:divBdr>
                    <w:top w:val="none" w:sz="0" w:space="0" w:color="auto"/>
                    <w:left w:val="none" w:sz="0" w:space="0" w:color="auto"/>
                    <w:bottom w:val="none" w:sz="0" w:space="0" w:color="auto"/>
                    <w:right w:val="none" w:sz="0" w:space="0" w:color="auto"/>
                  </w:divBdr>
                  <w:divsChild>
                    <w:div w:id="1724597611">
                      <w:marLeft w:val="0"/>
                      <w:marRight w:val="0"/>
                      <w:marTop w:val="0"/>
                      <w:marBottom w:val="0"/>
                      <w:divBdr>
                        <w:top w:val="none" w:sz="0" w:space="0" w:color="auto"/>
                        <w:left w:val="none" w:sz="0" w:space="0" w:color="auto"/>
                        <w:bottom w:val="none" w:sz="0" w:space="0" w:color="auto"/>
                        <w:right w:val="none" w:sz="0" w:space="0" w:color="auto"/>
                      </w:divBdr>
                      <w:divsChild>
                        <w:div w:id="1118179887">
                          <w:marLeft w:val="0"/>
                          <w:marRight w:val="0"/>
                          <w:marTop w:val="0"/>
                          <w:marBottom w:val="0"/>
                          <w:divBdr>
                            <w:top w:val="none" w:sz="0" w:space="0" w:color="auto"/>
                            <w:left w:val="none" w:sz="0" w:space="0" w:color="auto"/>
                            <w:bottom w:val="none" w:sz="0" w:space="0" w:color="auto"/>
                            <w:right w:val="none" w:sz="0" w:space="0" w:color="auto"/>
                          </w:divBdr>
                        </w:div>
                        <w:div w:id="8448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960228">
      <w:bodyDiv w:val="1"/>
      <w:marLeft w:val="0"/>
      <w:marRight w:val="0"/>
      <w:marTop w:val="0"/>
      <w:marBottom w:val="0"/>
      <w:divBdr>
        <w:top w:val="none" w:sz="0" w:space="0" w:color="auto"/>
        <w:left w:val="none" w:sz="0" w:space="0" w:color="auto"/>
        <w:bottom w:val="none" w:sz="0" w:space="0" w:color="auto"/>
        <w:right w:val="none" w:sz="0" w:space="0" w:color="auto"/>
      </w:divBdr>
      <w:divsChild>
        <w:div w:id="104233761">
          <w:marLeft w:val="1166"/>
          <w:marRight w:val="0"/>
          <w:marTop w:val="240"/>
          <w:marBottom w:val="0"/>
          <w:divBdr>
            <w:top w:val="none" w:sz="0" w:space="0" w:color="auto"/>
            <w:left w:val="none" w:sz="0" w:space="0" w:color="auto"/>
            <w:bottom w:val="none" w:sz="0" w:space="0" w:color="auto"/>
            <w:right w:val="none" w:sz="0" w:space="0" w:color="auto"/>
          </w:divBdr>
        </w:div>
        <w:div w:id="1129587823">
          <w:marLeft w:val="1166"/>
          <w:marRight w:val="0"/>
          <w:marTop w:val="240"/>
          <w:marBottom w:val="0"/>
          <w:divBdr>
            <w:top w:val="none" w:sz="0" w:space="0" w:color="auto"/>
            <w:left w:val="none" w:sz="0" w:space="0" w:color="auto"/>
            <w:bottom w:val="none" w:sz="0" w:space="0" w:color="auto"/>
            <w:right w:val="none" w:sz="0" w:space="0" w:color="auto"/>
          </w:divBdr>
        </w:div>
        <w:div w:id="1449160995">
          <w:marLeft w:val="1166"/>
          <w:marRight w:val="0"/>
          <w:marTop w:val="240"/>
          <w:marBottom w:val="0"/>
          <w:divBdr>
            <w:top w:val="none" w:sz="0" w:space="0" w:color="auto"/>
            <w:left w:val="none" w:sz="0" w:space="0" w:color="auto"/>
            <w:bottom w:val="none" w:sz="0" w:space="0" w:color="auto"/>
            <w:right w:val="none" w:sz="0" w:space="0" w:color="auto"/>
          </w:divBdr>
        </w:div>
        <w:div w:id="1512834614">
          <w:marLeft w:val="1166"/>
          <w:marRight w:val="0"/>
          <w:marTop w:val="240"/>
          <w:marBottom w:val="0"/>
          <w:divBdr>
            <w:top w:val="none" w:sz="0" w:space="0" w:color="auto"/>
            <w:left w:val="none" w:sz="0" w:space="0" w:color="auto"/>
            <w:bottom w:val="none" w:sz="0" w:space="0" w:color="auto"/>
            <w:right w:val="none" w:sz="0" w:space="0" w:color="auto"/>
          </w:divBdr>
        </w:div>
        <w:div w:id="1569027066">
          <w:marLeft w:val="547"/>
          <w:marRight w:val="0"/>
          <w:marTop w:val="240"/>
          <w:marBottom w:val="0"/>
          <w:divBdr>
            <w:top w:val="none" w:sz="0" w:space="0" w:color="auto"/>
            <w:left w:val="none" w:sz="0" w:space="0" w:color="auto"/>
            <w:bottom w:val="none" w:sz="0" w:space="0" w:color="auto"/>
            <w:right w:val="none" w:sz="0" w:space="0" w:color="auto"/>
          </w:divBdr>
        </w:div>
        <w:div w:id="1767800199">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ve.fischer@dot.gov" TargetMode="External"/><Relationship Id="rId18" Type="http://schemas.openxmlformats.org/officeDocument/2006/relationships/hyperlink" Target="mailto:dbassert@nahb.com" TargetMode="External"/><Relationship Id="rId26" Type="http://schemas.openxmlformats.org/officeDocument/2006/relationships/hyperlink" Target="mailto:SDWaller@spectraenergy.com" TargetMode="External"/><Relationship Id="rId3" Type="http://schemas.openxmlformats.org/officeDocument/2006/relationships/styles" Target="styles.xml"/><Relationship Id="rId21" Type="http://schemas.openxmlformats.org/officeDocument/2006/relationships/hyperlink" Target="mailto:carl@pstrust.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ynthia.munyon@iub.iowa.gov" TargetMode="External"/><Relationship Id="rId17" Type="http://schemas.openxmlformats.org/officeDocument/2006/relationships/hyperlink" Target="mailto:pulidindi@nlc.org" TargetMode="External"/><Relationship Id="rId25" Type="http://schemas.openxmlformats.org/officeDocument/2006/relationships/hyperlink" Target="mailto:Lmeiqs@aga.or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jphilipps@naco.org" TargetMode="External"/><Relationship Id="rId20" Type="http://schemas.openxmlformats.org/officeDocument/2006/relationships/hyperlink" Target="mailto:rebecca@pstrust.org" TargetMode="External"/><Relationship Id="rId29" Type="http://schemas.openxmlformats.org/officeDocument/2006/relationships/hyperlink" Target="mailto:apappas@rc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eimpact.npr.org/pennsylvania/2011/12/20/house-votes-down-senate-impact-fee-setting-up-january-conference-committee/" TargetMode="External"/><Relationship Id="rId24" Type="http://schemas.openxmlformats.org/officeDocument/2006/relationships/hyperlink" Target="mailto:pbennett@aga.org"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davenpo@naco.org" TargetMode="External"/><Relationship Id="rId23" Type="http://schemas.openxmlformats.org/officeDocument/2006/relationships/hyperlink" Target="mailto:Terri.larson@enbridge.com" TargetMode="External"/><Relationship Id="rId28" Type="http://schemas.openxmlformats.org/officeDocument/2006/relationships/hyperlink" Target="mailto:%20DETeschendorf@spectraenergy.com" TargetMode="External"/><Relationship Id="rId10" Type="http://schemas.openxmlformats.org/officeDocument/2006/relationships/hyperlink" Target="http://finance.yahoo.com/news/ny-gas-drilling-opponents-aim-150355255.html" TargetMode="External"/><Relationship Id="rId19" Type="http://schemas.openxmlformats.org/officeDocument/2006/relationships/hyperlink" Target="mailto:erikaa@commongroundalliance.co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strust.org" TargetMode="External"/><Relationship Id="rId14" Type="http://schemas.openxmlformats.org/officeDocument/2006/relationships/hyperlink" Target="mailto:julie.halliday@dot.gov" TargetMode="External"/><Relationship Id="rId22" Type="http://schemas.openxmlformats.org/officeDocument/2006/relationships/hyperlink" Target="mailto:gina.greenslate@sug.com" TargetMode="External"/><Relationship Id="rId27" Type="http://schemas.openxmlformats.org/officeDocument/2006/relationships/hyperlink" Target="mailto:ADGrover@spectraenergy.com" TargetMode="External"/><Relationship Id="rId30" Type="http://schemas.openxmlformats.org/officeDocument/2006/relationships/hyperlink" Target="mailto:herbw@cycla.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73F7C-8DDE-412E-935F-33F1A413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 Wilhite</dc:creator>
  <cp:lastModifiedBy>Herb Wilhite</cp:lastModifiedBy>
  <cp:revision>2</cp:revision>
  <dcterms:created xsi:type="dcterms:W3CDTF">2012-05-09T19:02:00Z</dcterms:created>
  <dcterms:modified xsi:type="dcterms:W3CDTF">2012-05-09T19:02:00Z</dcterms:modified>
</cp:coreProperties>
</file>